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0AB6" w:rsidRPr="00751CD6" w:rsidRDefault="00751CD6" w:rsidP="00751CD6">
      <w:pPr>
        <w:bidi/>
        <w:jc w:val="center"/>
        <w:rPr>
          <w:b/>
          <w:bCs/>
          <w:sz w:val="32"/>
          <w:szCs w:val="32"/>
          <w:lang w:val="en-US"/>
        </w:rPr>
      </w:pPr>
      <w:r w:rsidRPr="00751CD6">
        <w:rPr>
          <w:rFonts w:ascii="Simplified Arabic" w:hAnsi="Simplified Arabic" w:cs="Simplified Arabic"/>
          <w:b/>
          <w:bCs/>
          <w:sz w:val="32"/>
          <w:szCs w:val="32"/>
          <w:rtl/>
          <w:lang w:val="en-US"/>
        </w:rPr>
        <w:t>العوامل المؤثرة على جودة المراجعة واثرها على دوران المراجع الخارجي:( دراسة ميدانية على مكاتب المراجعة والهيئات المنظمة لمهنة المراجعة والشركات المدرجة بهيئة سوق المال الليبي</w:t>
      </w:r>
      <w:r w:rsidRPr="00751CD6">
        <w:rPr>
          <w:b/>
          <w:bCs/>
          <w:sz w:val="32"/>
          <w:szCs w:val="32"/>
          <w:lang w:val="en-US"/>
        </w:rPr>
        <w:t xml:space="preserve"> (</w:t>
      </w:r>
    </w:p>
    <w:p w:rsidR="00751CD6" w:rsidRPr="00751CD6" w:rsidRDefault="00751CD6" w:rsidP="00751CD6">
      <w:pPr>
        <w:bidi/>
        <w:jc w:val="center"/>
        <w:rPr>
          <w:rFonts w:ascii="Simplified Arabic" w:hAnsi="Simplified Arabic" w:cs="Simplified Arabic"/>
          <w:b/>
          <w:bCs/>
          <w:sz w:val="28"/>
          <w:szCs w:val="28"/>
        </w:rPr>
      </w:pPr>
    </w:p>
    <w:tbl>
      <w:tblPr>
        <w:tblStyle w:val="Grilledutableau"/>
        <w:bidiVisual/>
        <w:tblW w:w="0" w:type="auto"/>
        <w:tblLook w:val="04A0" w:firstRow="1" w:lastRow="0" w:firstColumn="1" w:lastColumn="0" w:noHBand="0" w:noVBand="1"/>
      </w:tblPr>
      <w:tblGrid>
        <w:gridCol w:w="4261"/>
        <w:gridCol w:w="4261"/>
      </w:tblGrid>
      <w:tr w:rsidR="00751CD6" w:rsidTr="00674CD8">
        <w:tc>
          <w:tcPr>
            <w:tcW w:w="4606" w:type="dxa"/>
          </w:tcPr>
          <w:p w:rsidR="00751CD6" w:rsidRPr="00FD551F" w:rsidRDefault="00751CD6" w:rsidP="00674CD8">
            <w:pPr>
              <w:bidi/>
              <w:jc w:val="center"/>
              <w:rPr>
                <w:rFonts w:ascii="Simplified Arabic" w:eastAsia="Calibri" w:hAnsi="Simplified Arabic" w:cs="Simplified Arabic"/>
                <w:b/>
                <w:bCs/>
                <w:sz w:val="24"/>
                <w:szCs w:val="24"/>
                <w:rtl/>
              </w:rPr>
            </w:pPr>
            <w:r w:rsidRPr="00170CDE">
              <w:rPr>
                <w:rFonts w:asciiTheme="majorBidi" w:hAnsiTheme="majorBidi" w:cstheme="majorBidi" w:hint="cs"/>
                <w:b/>
                <w:bCs/>
                <w:sz w:val="34"/>
                <w:szCs w:val="34"/>
                <w:rtl/>
              </w:rPr>
              <w:t>نورالدين فرج علي نصر</w:t>
            </w:r>
          </w:p>
        </w:tc>
        <w:tc>
          <w:tcPr>
            <w:tcW w:w="4606" w:type="dxa"/>
          </w:tcPr>
          <w:p w:rsidR="00751CD6" w:rsidRPr="00276478" w:rsidRDefault="00751CD6" w:rsidP="00674CD8">
            <w:pPr>
              <w:bidi/>
              <w:jc w:val="center"/>
              <w:rPr>
                <w:rFonts w:asciiTheme="majorBidi" w:hAnsiTheme="majorBidi" w:cstheme="majorBidi"/>
                <w:b/>
                <w:bCs/>
                <w:sz w:val="28"/>
                <w:szCs w:val="28"/>
                <w:rtl/>
              </w:rPr>
            </w:pPr>
            <w:r w:rsidRPr="00FD551F">
              <w:rPr>
                <w:rFonts w:asciiTheme="majorBidi" w:hAnsiTheme="majorBidi" w:cs="Times New Roman"/>
                <w:b/>
                <w:bCs/>
                <w:sz w:val="28"/>
                <w:szCs w:val="28"/>
                <w:rtl/>
              </w:rPr>
              <w:t>الدكتور الحبيب العفاس</w:t>
            </w:r>
          </w:p>
        </w:tc>
      </w:tr>
      <w:tr w:rsidR="00751CD6" w:rsidTr="00674CD8">
        <w:tc>
          <w:tcPr>
            <w:tcW w:w="4606" w:type="dxa"/>
          </w:tcPr>
          <w:p w:rsidR="00751CD6" w:rsidRPr="00276478" w:rsidRDefault="00751CD6" w:rsidP="00674CD8">
            <w:pPr>
              <w:bidi/>
              <w:jc w:val="center"/>
              <w:rPr>
                <w:rFonts w:asciiTheme="majorBidi" w:hAnsiTheme="majorBidi" w:cstheme="majorBidi"/>
                <w:b/>
                <w:bCs/>
                <w:sz w:val="28"/>
                <w:szCs w:val="28"/>
              </w:rPr>
            </w:pPr>
            <w:r w:rsidRPr="00276478">
              <w:rPr>
                <w:rFonts w:asciiTheme="majorBidi" w:hAnsiTheme="majorBidi" w:cstheme="majorBidi"/>
                <w:b/>
                <w:bCs/>
                <w:sz w:val="28"/>
                <w:szCs w:val="28"/>
                <w:rtl/>
              </w:rPr>
              <w:t>طالب دكتوراه</w:t>
            </w:r>
          </w:p>
          <w:p w:rsidR="00751CD6" w:rsidRPr="00276478" w:rsidRDefault="00751CD6" w:rsidP="00674CD8">
            <w:pPr>
              <w:bidi/>
              <w:jc w:val="center"/>
              <w:rPr>
                <w:rFonts w:asciiTheme="majorBidi" w:hAnsiTheme="majorBidi" w:cstheme="majorBidi"/>
                <w:b/>
                <w:bCs/>
                <w:sz w:val="28"/>
                <w:szCs w:val="28"/>
              </w:rPr>
            </w:pPr>
            <w:r w:rsidRPr="00276478">
              <w:rPr>
                <w:rFonts w:asciiTheme="majorBidi" w:hAnsiTheme="majorBidi" w:cstheme="majorBidi"/>
                <w:b/>
                <w:bCs/>
                <w:sz w:val="28"/>
                <w:szCs w:val="28"/>
                <w:rtl/>
              </w:rPr>
              <w:t xml:space="preserve">كلية العلوم الاقتصادية والتصرف </w:t>
            </w:r>
            <w:r w:rsidRPr="00276478">
              <w:rPr>
                <w:rFonts w:asciiTheme="majorBidi" w:hAnsiTheme="majorBidi" w:cstheme="majorBidi" w:hint="cs"/>
                <w:b/>
                <w:bCs/>
                <w:sz w:val="28"/>
                <w:szCs w:val="28"/>
                <w:rtl/>
              </w:rPr>
              <w:t>بصفاقس</w:t>
            </w:r>
            <w:r w:rsidRPr="00276478">
              <w:rPr>
                <w:rFonts w:asciiTheme="majorBidi" w:hAnsiTheme="majorBidi" w:cstheme="majorBidi"/>
                <w:b/>
                <w:bCs/>
                <w:sz w:val="28"/>
                <w:szCs w:val="28"/>
                <w:rtl/>
              </w:rPr>
              <w:t xml:space="preserve"> </w:t>
            </w:r>
          </w:p>
          <w:p w:rsidR="00751CD6" w:rsidRPr="00276478" w:rsidRDefault="00751CD6" w:rsidP="00674CD8">
            <w:pPr>
              <w:bidi/>
              <w:jc w:val="center"/>
              <w:rPr>
                <w:rFonts w:asciiTheme="majorBidi" w:hAnsiTheme="majorBidi" w:cstheme="majorBidi"/>
                <w:b/>
                <w:bCs/>
                <w:sz w:val="28"/>
                <w:szCs w:val="28"/>
                <w:rtl/>
              </w:rPr>
            </w:pPr>
          </w:p>
        </w:tc>
        <w:tc>
          <w:tcPr>
            <w:tcW w:w="4606" w:type="dxa"/>
          </w:tcPr>
          <w:p w:rsidR="00751CD6" w:rsidRDefault="00751CD6" w:rsidP="00674CD8">
            <w:pPr>
              <w:bidi/>
              <w:jc w:val="center"/>
              <w:rPr>
                <w:rFonts w:asciiTheme="majorBidi" w:hAnsiTheme="majorBidi" w:cstheme="majorBidi"/>
                <w:b/>
                <w:bCs/>
                <w:sz w:val="28"/>
                <w:szCs w:val="28"/>
              </w:rPr>
            </w:pPr>
            <w:r w:rsidRPr="00FD551F">
              <w:rPr>
                <w:rFonts w:asciiTheme="majorBidi" w:hAnsiTheme="majorBidi" w:cs="Times New Roman"/>
                <w:b/>
                <w:bCs/>
                <w:sz w:val="28"/>
                <w:szCs w:val="28"/>
                <w:rtl/>
              </w:rPr>
              <w:t>استاذ تعليم عال</w:t>
            </w:r>
            <w:r w:rsidRPr="00276478">
              <w:rPr>
                <w:rFonts w:asciiTheme="majorBidi" w:hAnsiTheme="majorBidi" w:cstheme="majorBidi"/>
                <w:b/>
                <w:bCs/>
                <w:sz w:val="28"/>
                <w:szCs w:val="28"/>
                <w:rtl/>
              </w:rPr>
              <w:t xml:space="preserve"> </w:t>
            </w:r>
          </w:p>
          <w:p w:rsidR="00751CD6" w:rsidRPr="00276478" w:rsidRDefault="00751CD6" w:rsidP="00674CD8">
            <w:pPr>
              <w:bidi/>
              <w:jc w:val="center"/>
              <w:rPr>
                <w:rFonts w:asciiTheme="majorBidi" w:hAnsiTheme="majorBidi" w:cstheme="majorBidi"/>
                <w:b/>
                <w:bCs/>
                <w:sz w:val="28"/>
                <w:szCs w:val="28"/>
              </w:rPr>
            </w:pPr>
            <w:r w:rsidRPr="00276478">
              <w:rPr>
                <w:rFonts w:asciiTheme="majorBidi" w:hAnsiTheme="majorBidi" w:cstheme="majorBidi"/>
                <w:b/>
                <w:bCs/>
                <w:sz w:val="28"/>
                <w:szCs w:val="28"/>
                <w:rtl/>
              </w:rPr>
              <w:t xml:space="preserve">كلية العلوم الاقتصادية والتصرف </w:t>
            </w:r>
            <w:r w:rsidRPr="00276478">
              <w:rPr>
                <w:rFonts w:asciiTheme="majorBidi" w:hAnsiTheme="majorBidi" w:cstheme="majorBidi" w:hint="cs"/>
                <w:b/>
                <w:bCs/>
                <w:sz w:val="28"/>
                <w:szCs w:val="28"/>
                <w:rtl/>
              </w:rPr>
              <w:t>بصفاقس</w:t>
            </w:r>
            <w:r w:rsidRPr="00276478">
              <w:rPr>
                <w:rFonts w:asciiTheme="majorBidi" w:hAnsiTheme="majorBidi" w:cstheme="majorBidi"/>
                <w:b/>
                <w:bCs/>
                <w:sz w:val="28"/>
                <w:szCs w:val="28"/>
                <w:rtl/>
              </w:rPr>
              <w:t xml:space="preserve"> </w:t>
            </w:r>
          </w:p>
          <w:p w:rsidR="00751CD6" w:rsidRPr="00276478" w:rsidRDefault="00751CD6" w:rsidP="00674CD8">
            <w:pPr>
              <w:bidi/>
              <w:jc w:val="center"/>
              <w:rPr>
                <w:rFonts w:asciiTheme="majorBidi" w:hAnsiTheme="majorBidi" w:cstheme="majorBidi"/>
                <w:b/>
                <w:bCs/>
                <w:sz w:val="28"/>
                <w:szCs w:val="28"/>
                <w:rtl/>
              </w:rPr>
            </w:pPr>
            <w:r>
              <w:rPr>
                <w:rFonts w:asciiTheme="majorBidi" w:hAnsiTheme="majorBidi" w:cs="Times New Roman"/>
                <w:b/>
                <w:bCs/>
                <w:sz w:val="28"/>
                <w:szCs w:val="28"/>
              </w:rPr>
              <w:t xml:space="preserve"> </w:t>
            </w:r>
          </w:p>
        </w:tc>
      </w:tr>
    </w:tbl>
    <w:p w:rsidR="00751CD6" w:rsidRPr="00FD551F" w:rsidRDefault="00751CD6" w:rsidP="00751CD6">
      <w:pPr>
        <w:bidi/>
        <w:jc w:val="center"/>
        <w:rPr>
          <w:rFonts w:ascii="Simplified Arabic" w:hAnsi="Simplified Arabic" w:cs="Simplified Arabic"/>
          <w:b/>
          <w:bCs/>
          <w:sz w:val="24"/>
          <w:szCs w:val="24"/>
        </w:rPr>
      </w:pPr>
    </w:p>
    <w:p w:rsidR="00751CD6" w:rsidRPr="00FD551F" w:rsidRDefault="00751CD6" w:rsidP="00751CD6">
      <w:pPr>
        <w:bidi/>
        <w:spacing w:after="0" w:line="360" w:lineRule="auto"/>
        <w:jc w:val="both"/>
        <w:rPr>
          <w:rFonts w:ascii="Simplified Arabic" w:eastAsia="Calibri" w:hAnsi="Simplified Arabic" w:cs="Simplified Arabic"/>
          <w:b/>
          <w:bCs/>
          <w:sz w:val="24"/>
          <w:szCs w:val="24"/>
          <w:rtl/>
          <w:lang w:val="en-US" w:bidi="ar-IQ"/>
        </w:rPr>
      </w:pPr>
      <w:r w:rsidRPr="00FD551F">
        <w:rPr>
          <w:rFonts w:ascii="Simplified Arabic" w:eastAsia="Calibri" w:hAnsi="Simplified Arabic" w:cs="Simplified Arabic"/>
          <w:b/>
          <w:bCs/>
          <w:sz w:val="24"/>
          <w:szCs w:val="24"/>
          <w:rtl/>
          <w:lang w:val="en-US" w:bidi="ar-IQ"/>
        </w:rPr>
        <w:t>المستخلص</w:t>
      </w:r>
    </w:p>
    <w:p w:rsidR="00751CD6" w:rsidRPr="00ED6CD8" w:rsidRDefault="00751CD6" w:rsidP="00751CD6">
      <w:pPr>
        <w:tabs>
          <w:tab w:val="center" w:pos="4153"/>
          <w:tab w:val="right" w:pos="8306"/>
        </w:tabs>
        <w:bidi/>
        <w:spacing w:line="360" w:lineRule="auto"/>
        <w:jc w:val="both"/>
        <w:rPr>
          <w:rFonts w:asciiTheme="minorBidi" w:eastAsia="Calibri" w:hAnsiTheme="minorBidi"/>
          <w:noProof/>
          <w:sz w:val="28"/>
          <w:szCs w:val="28"/>
          <w:rtl/>
        </w:rPr>
      </w:pPr>
      <w:r w:rsidRPr="00ED6CD8">
        <w:rPr>
          <w:rFonts w:asciiTheme="minorBidi" w:eastAsia="Calibri" w:hAnsiTheme="minorBidi" w:hint="cs"/>
          <w:noProof/>
          <w:sz w:val="28"/>
          <w:szCs w:val="28"/>
          <w:rtl/>
        </w:rPr>
        <w:t xml:space="preserve">تطمح </w:t>
      </w:r>
      <w:r w:rsidRPr="00ED6CD8">
        <w:rPr>
          <w:rFonts w:asciiTheme="minorBidi" w:eastAsia="Calibri" w:hAnsiTheme="minorBidi"/>
          <w:noProof/>
          <w:sz w:val="28"/>
          <w:szCs w:val="28"/>
          <w:rtl/>
        </w:rPr>
        <w:t>كل المنشآت والجهات المهن</w:t>
      </w:r>
      <w:r w:rsidRPr="00ED6CD8">
        <w:rPr>
          <w:rFonts w:asciiTheme="minorBidi" w:eastAsia="Calibri" w:hAnsiTheme="minorBidi" w:hint="cs"/>
          <w:noProof/>
          <w:sz w:val="28"/>
          <w:szCs w:val="28"/>
          <w:rtl/>
        </w:rPr>
        <w:t>ي</w:t>
      </w:r>
      <w:r w:rsidRPr="00ED6CD8">
        <w:rPr>
          <w:rFonts w:asciiTheme="minorBidi" w:eastAsia="Calibri" w:hAnsiTheme="minorBidi"/>
          <w:noProof/>
          <w:sz w:val="28"/>
          <w:szCs w:val="28"/>
          <w:rtl/>
        </w:rPr>
        <w:t>ة بأن ترتقي بعملها الى مستوى الجودة، ومهنة المراجعة إحدى هذه المهن في المجتمع الاقتصادي.</w:t>
      </w:r>
      <w:r>
        <w:rPr>
          <w:rFonts w:asciiTheme="minorBidi" w:eastAsia="Calibri" w:hAnsiTheme="minorBidi"/>
          <w:noProof/>
          <w:sz w:val="28"/>
          <w:szCs w:val="28"/>
        </w:rPr>
        <w:t xml:space="preserve"> </w:t>
      </w:r>
      <w:r w:rsidRPr="00ED6CD8">
        <w:rPr>
          <w:rFonts w:asciiTheme="minorBidi" w:eastAsia="Calibri" w:hAnsiTheme="minorBidi"/>
          <w:noProof/>
          <w:sz w:val="28"/>
          <w:szCs w:val="28"/>
          <w:rtl/>
        </w:rPr>
        <w:t xml:space="preserve">فمشكلة الغش هي من أهم المشاكل التي تواجه مهنة المراجعة بشكل عام لما يترتب </w:t>
      </w:r>
      <w:r w:rsidRPr="00ED6CD8">
        <w:rPr>
          <w:rFonts w:asciiTheme="minorBidi" w:eastAsia="Calibri" w:hAnsiTheme="minorBidi" w:hint="cs"/>
          <w:noProof/>
          <w:sz w:val="28"/>
          <w:szCs w:val="28"/>
          <w:rtl/>
        </w:rPr>
        <w:t>عليه</w:t>
      </w:r>
      <w:r w:rsidRPr="00ED6CD8">
        <w:rPr>
          <w:rFonts w:asciiTheme="minorBidi" w:eastAsia="Calibri" w:hAnsiTheme="minorBidi"/>
          <w:noProof/>
          <w:sz w:val="28"/>
          <w:szCs w:val="28"/>
          <w:rtl/>
        </w:rPr>
        <w:t xml:space="preserve"> نهيارات متوالية للعديد من الشركات الكبرى في معظم دول العالم وكذلك لما احدثته حالات غش الادارة من تأثيرات عميقة على مهنة المراجعة، ولمواجهة هذه الظاهرة في دول العالم زاد الاهتمام بمسألة </w:t>
      </w:r>
      <w:r w:rsidRPr="00ED6CD8">
        <w:rPr>
          <w:rFonts w:asciiTheme="minorBidi" w:eastAsia="Calibri" w:hAnsiTheme="minorBidi" w:hint="cs"/>
          <w:noProof/>
          <w:sz w:val="28"/>
          <w:szCs w:val="28"/>
          <w:rtl/>
        </w:rPr>
        <w:t>دوران</w:t>
      </w:r>
      <w:r w:rsidRPr="00ED6CD8">
        <w:rPr>
          <w:rFonts w:asciiTheme="minorBidi" w:eastAsia="Calibri" w:hAnsiTheme="minorBidi"/>
          <w:noProof/>
          <w:sz w:val="28"/>
          <w:szCs w:val="28"/>
          <w:rtl/>
        </w:rPr>
        <w:t xml:space="preserve"> مراجع الحسابات تجنباً لإصدار تقارير المراجعة في صالح الادارة، حيث الزم قانون</w:t>
      </w:r>
      <w:r w:rsidRPr="00ED6CD8">
        <w:rPr>
          <w:rFonts w:asciiTheme="minorBidi" w:eastAsia="Calibri" w:hAnsiTheme="minorBidi"/>
          <w:noProof/>
          <w:sz w:val="28"/>
          <w:szCs w:val="28"/>
        </w:rPr>
        <w:t xml:space="preserve"> </w:t>
      </w:r>
      <w:r w:rsidRPr="00ED6CD8">
        <w:rPr>
          <w:rFonts w:asciiTheme="minorBidi" w:eastAsia="Calibri" w:hAnsiTheme="minorBidi" w:hint="cs"/>
          <w:noProof/>
          <w:sz w:val="28"/>
          <w:szCs w:val="28"/>
          <w:rtl/>
        </w:rPr>
        <w:t>(</w:t>
      </w:r>
      <w:r w:rsidRPr="00ED6CD8">
        <w:rPr>
          <w:rFonts w:asciiTheme="minorBidi" w:eastAsia="Calibri" w:hAnsiTheme="minorBidi"/>
          <w:noProof/>
          <w:sz w:val="28"/>
          <w:szCs w:val="28"/>
        </w:rPr>
        <w:t>SOX</w:t>
      </w:r>
      <w:r w:rsidRPr="00ED6CD8">
        <w:rPr>
          <w:rFonts w:asciiTheme="minorBidi" w:eastAsia="Calibri" w:hAnsiTheme="minorBidi" w:hint="cs"/>
          <w:noProof/>
          <w:sz w:val="28"/>
          <w:szCs w:val="28"/>
          <w:rtl/>
        </w:rPr>
        <w:t>)</w:t>
      </w:r>
      <w:r>
        <w:rPr>
          <w:rFonts w:asciiTheme="minorBidi" w:eastAsia="Calibri" w:hAnsiTheme="minorBidi"/>
          <w:noProof/>
          <w:sz w:val="28"/>
          <w:szCs w:val="28"/>
        </w:rPr>
        <w:t xml:space="preserve"> </w:t>
      </w:r>
      <w:r w:rsidRPr="00ED6CD8">
        <w:rPr>
          <w:rFonts w:asciiTheme="minorBidi" w:eastAsia="Calibri" w:hAnsiTheme="minorBidi"/>
          <w:noProof/>
          <w:sz w:val="28"/>
          <w:szCs w:val="28"/>
        </w:rPr>
        <w:t>Sarbanes-Oxley</w:t>
      </w:r>
      <w:r>
        <w:rPr>
          <w:rFonts w:asciiTheme="minorBidi" w:eastAsia="Calibri" w:hAnsiTheme="minorBidi"/>
          <w:noProof/>
          <w:sz w:val="28"/>
          <w:szCs w:val="28"/>
        </w:rPr>
        <w:t xml:space="preserve"> </w:t>
      </w:r>
      <w:r w:rsidRPr="00ED6CD8">
        <w:rPr>
          <w:rFonts w:asciiTheme="minorBidi" w:eastAsia="Calibri" w:hAnsiTheme="minorBidi"/>
          <w:noProof/>
          <w:sz w:val="28"/>
          <w:szCs w:val="28"/>
        </w:rPr>
        <w:t xml:space="preserve"> </w:t>
      </w:r>
      <w:r w:rsidRPr="00ED6CD8">
        <w:rPr>
          <w:rFonts w:asciiTheme="minorBidi" w:eastAsia="Calibri" w:hAnsiTheme="minorBidi" w:hint="cs"/>
          <w:noProof/>
          <w:sz w:val="28"/>
          <w:szCs w:val="28"/>
          <w:rtl/>
        </w:rPr>
        <w:t>والذي صدر عام 2002</w:t>
      </w:r>
      <w:r w:rsidRPr="00ED6CD8">
        <w:rPr>
          <w:rFonts w:asciiTheme="minorBidi" w:eastAsia="Calibri" w:hAnsiTheme="minorBidi"/>
          <w:noProof/>
          <w:sz w:val="28"/>
          <w:szCs w:val="28"/>
          <w:rtl/>
        </w:rPr>
        <w:t xml:space="preserve"> بالتغيير الدوري للمراجع كل خمس سنوات.</w:t>
      </w:r>
    </w:p>
    <w:p w:rsidR="00751CD6" w:rsidRPr="00ED6CD8" w:rsidRDefault="00751CD6" w:rsidP="00751CD6">
      <w:pPr>
        <w:tabs>
          <w:tab w:val="center" w:pos="4153"/>
          <w:tab w:val="right" w:pos="8306"/>
        </w:tabs>
        <w:bidi/>
        <w:spacing w:line="360" w:lineRule="auto"/>
        <w:jc w:val="both"/>
        <w:rPr>
          <w:rFonts w:asciiTheme="minorBidi" w:eastAsia="Calibri" w:hAnsiTheme="minorBidi" w:cs="Arial"/>
          <w:noProof/>
          <w:sz w:val="28"/>
          <w:szCs w:val="28"/>
          <w:rtl/>
        </w:rPr>
      </w:pPr>
      <w:r w:rsidRPr="00ED6CD8">
        <w:rPr>
          <w:rFonts w:asciiTheme="minorBidi" w:eastAsia="Calibri" w:hAnsiTheme="minorBidi" w:hint="cs"/>
          <w:noProof/>
          <w:sz w:val="28"/>
          <w:szCs w:val="28"/>
          <w:rtl/>
        </w:rPr>
        <w:t xml:space="preserve">وهدفت الدراسة الى إيجاد اثر العوامل المؤثرة على جودة المراجعة واثرها على دوران المراجع الخارجي، في </w:t>
      </w:r>
      <w:r w:rsidRPr="00ED6CD8">
        <w:rPr>
          <w:rFonts w:asciiTheme="minorBidi" w:eastAsia="Calibri" w:hAnsiTheme="minorBidi" w:cs="Arial"/>
          <w:noProof/>
          <w:sz w:val="28"/>
          <w:szCs w:val="28"/>
          <w:rtl/>
        </w:rPr>
        <w:t>مكاتب المراجعة والهيئات المنظمة لمهنة المراجعة والشركات المدرجة بهيئة سوق المال الليبي</w:t>
      </w:r>
      <w:r w:rsidRPr="00ED6CD8">
        <w:rPr>
          <w:rFonts w:asciiTheme="minorBidi" w:eastAsia="Calibri" w:hAnsiTheme="minorBidi" w:hint="cs"/>
          <w:noProof/>
          <w:sz w:val="28"/>
          <w:szCs w:val="28"/>
          <w:rtl/>
        </w:rPr>
        <w:t>، حيث تم</w:t>
      </w:r>
      <w:r w:rsidRPr="00ED6CD8">
        <w:rPr>
          <w:rFonts w:asciiTheme="minorBidi" w:eastAsia="Calibri" w:hAnsiTheme="minorBidi"/>
          <w:noProof/>
          <w:sz w:val="28"/>
          <w:szCs w:val="28"/>
          <w:rtl/>
        </w:rPr>
        <w:t xml:space="preserve"> توزيع (</w:t>
      </w:r>
      <w:r w:rsidRPr="00ED6CD8">
        <w:rPr>
          <w:rFonts w:asciiTheme="minorBidi" w:eastAsia="Calibri" w:hAnsiTheme="minorBidi" w:hint="cs"/>
          <w:noProof/>
          <w:sz w:val="28"/>
          <w:szCs w:val="28"/>
          <w:rtl/>
        </w:rPr>
        <w:t>250</w:t>
      </w:r>
      <w:r w:rsidRPr="00ED6CD8">
        <w:rPr>
          <w:rFonts w:asciiTheme="minorBidi" w:eastAsia="Calibri" w:hAnsiTheme="minorBidi"/>
          <w:noProof/>
          <w:sz w:val="28"/>
          <w:szCs w:val="28"/>
          <w:rtl/>
        </w:rPr>
        <w:t>) استبانة، أُسترد منها (</w:t>
      </w:r>
      <w:r w:rsidRPr="00ED6CD8">
        <w:rPr>
          <w:rFonts w:asciiTheme="minorBidi" w:eastAsia="Calibri" w:hAnsiTheme="minorBidi" w:hint="cs"/>
          <w:noProof/>
          <w:sz w:val="28"/>
          <w:szCs w:val="28"/>
          <w:rtl/>
        </w:rPr>
        <w:t>216</w:t>
      </w:r>
      <w:r w:rsidRPr="00ED6CD8">
        <w:rPr>
          <w:rFonts w:asciiTheme="minorBidi" w:eastAsia="Calibri" w:hAnsiTheme="minorBidi"/>
          <w:noProof/>
          <w:sz w:val="28"/>
          <w:szCs w:val="28"/>
          <w:rtl/>
        </w:rPr>
        <w:t>) استبانة</w:t>
      </w:r>
      <w:r w:rsidRPr="00ED6CD8">
        <w:rPr>
          <w:rFonts w:asciiTheme="minorBidi" w:eastAsia="Calibri" w:hAnsiTheme="minorBidi" w:hint="cs"/>
          <w:noProof/>
          <w:sz w:val="28"/>
          <w:szCs w:val="28"/>
          <w:rtl/>
        </w:rPr>
        <w:t xml:space="preserve"> وبنسبة (86.4%)</w:t>
      </w:r>
      <w:r w:rsidRPr="00ED6CD8">
        <w:rPr>
          <w:rFonts w:asciiTheme="minorBidi" w:eastAsia="Calibri" w:hAnsiTheme="minorBidi"/>
          <w:noProof/>
          <w:sz w:val="28"/>
          <w:szCs w:val="28"/>
          <w:rtl/>
        </w:rPr>
        <w:t>، و طبقت</w:t>
      </w:r>
      <w:r w:rsidRPr="00ED6CD8">
        <w:rPr>
          <w:rFonts w:asciiTheme="minorBidi" w:eastAsia="Calibri" w:hAnsiTheme="minorBidi" w:hint="cs"/>
          <w:noProof/>
          <w:sz w:val="28"/>
          <w:szCs w:val="28"/>
          <w:rtl/>
        </w:rPr>
        <w:t xml:space="preserve"> عينة</w:t>
      </w:r>
      <w:r w:rsidRPr="00ED6CD8">
        <w:rPr>
          <w:rFonts w:asciiTheme="minorBidi" w:eastAsia="Calibri" w:hAnsiTheme="minorBidi"/>
          <w:noProof/>
          <w:sz w:val="28"/>
          <w:szCs w:val="28"/>
          <w:rtl/>
        </w:rPr>
        <w:t xml:space="preserve"> الدراسة على</w:t>
      </w:r>
      <w:r w:rsidRPr="00ED6CD8">
        <w:rPr>
          <w:rFonts w:asciiTheme="minorBidi" w:eastAsia="Calibri" w:hAnsiTheme="minorBidi" w:hint="cs"/>
          <w:noProof/>
          <w:sz w:val="28"/>
          <w:szCs w:val="28"/>
          <w:rtl/>
        </w:rPr>
        <w:t xml:space="preserve"> ثلاثة فئات، اولها "مكاتب المراجعة" </w:t>
      </w:r>
      <w:r w:rsidRPr="00ED6CD8">
        <w:rPr>
          <w:rFonts w:asciiTheme="minorBidi" w:eastAsia="Calibri" w:hAnsiTheme="minorBidi"/>
          <w:noProof/>
          <w:sz w:val="28"/>
          <w:szCs w:val="28"/>
          <w:rtl/>
          <w:lang w:bidi="ar-EG"/>
        </w:rPr>
        <w:t>البالغ عددها على مستوى ليبيا (134)</w:t>
      </w:r>
      <w:r w:rsidRPr="00ED6CD8">
        <w:rPr>
          <w:rFonts w:asciiTheme="minorBidi" w:eastAsia="Calibri" w:hAnsiTheme="minorBidi" w:hint="cs"/>
          <w:noProof/>
          <w:sz w:val="28"/>
          <w:szCs w:val="28"/>
          <w:rtl/>
          <w:lang w:bidi="ar-EG"/>
        </w:rPr>
        <w:t xml:space="preserve"> مكتب </w:t>
      </w:r>
      <w:r w:rsidRPr="00ED6CD8">
        <w:rPr>
          <w:rFonts w:asciiTheme="minorBidi" w:eastAsia="Calibri" w:hAnsiTheme="minorBidi"/>
          <w:noProof/>
          <w:sz w:val="28"/>
          <w:szCs w:val="28"/>
          <w:rtl/>
          <w:lang w:bidi="ar-EG"/>
        </w:rPr>
        <w:t xml:space="preserve">تم </w:t>
      </w:r>
      <w:r w:rsidRPr="00ED6CD8">
        <w:rPr>
          <w:rFonts w:asciiTheme="minorBidi" w:eastAsia="Calibri" w:hAnsiTheme="minorBidi" w:hint="cs"/>
          <w:noProof/>
          <w:sz w:val="28"/>
          <w:szCs w:val="28"/>
          <w:rtl/>
        </w:rPr>
        <w:t>التوصل الى (</w:t>
      </w:r>
      <w:r w:rsidRPr="00ED6CD8">
        <w:rPr>
          <w:rFonts w:asciiTheme="minorBidi" w:eastAsia="Calibri" w:hAnsiTheme="minorBidi" w:hint="cs"/>
          <w:noProof/>
          <w:sz w:val="28"/>
          <w:szCs w:val="28"/>
          <w:rtl/>
          <w:lang w:bidi="ar-EG"/>
        </w:rPr>
        <w:t>50</w:t>
      </w:r>
      <w:r w:rsidRPr="00ED6CD8">
        <w:rPr>
          <w:rFonts w:asciiTheme="minorBidi" w:eastAsia="Calibri" w:hAnsiTheme="minorBidi"/>
          <w:noProof/>
          <w:sz w:val="28"/>
          <w:szCs w:val="28"/>
          <w:rtl/>
          <w:lang w:bidi="ar-EG"/>
        </w:rPr>
        <w:t>%) من</w:t>
      </w:r>
      <w:r w:rsidRPr="00ED6CD8">
        <w:rPr>
          <w:rFonts w:asciiTheme="minorBidi" w:eastAsia="Calibri" w:hAnsiTheme="minorBidi" w:hint="cs"/>
          <w:noProof/>
          <w:sz w:val="28"/>
          <w:szCs w:val="28"/>
          <w:rtl/>
          <w:lang w:bidi="ar-EG"/>
        </w:rPr>
        <w:t>ها</w:t>
      </w:r>
      <w:r w:rsidRPr="00ED6CD8">
        <w:rPr>
          <w:rFonts w:asciiTheme="minorBidi" w:eastAsia="Calibri" w:hAnsiTheme="minorBidi"/>
          <w:noProof/>
          <w:sz w:val="28"/>
          <w:szCs w:val="28"/>
          <w:rtl/>
          <w:lang w:bidi="ar-EG"/>
        </w:rPr>
        <w:t xml:space="preserve"> في طرابلس</w:t>
      </w:r>
      <w:r w:rsidRPr="00ED6CD8">
        <w:rPr>
          <w:rFonts w:asciiTheme="minorBidi" w:eastAsia="Calibri" w:hAnsiTheme="minorBidi" w:hint="cs"/>
          <w:noProof/>
          <w:sz w:val="28"/>
          <w:szCs w:val="28"/>
          <w:rtl/>
          <w:lang w:bidi="ar-EG"/>
        </w:rPr>
        <w:t xml:space="preserve"> الكبرى</w:t>
      </w:r>
      <w:r w:rsidRPr="00ED6CD8">
        <w:rPr>
          <w:rFonts w:asciiTheme="minorBidi" w:eastAsia="Calibri" w:hAnsiTheme="minorBidi"/>
          <w:noProof/>
          <w:sz w:val="28"/>
          <w:szCs w:val="28"/>
          <w:rtl/>
          <w:lang w:bidi="ar-EG"/>
        </w:rPr>
        <w:t xml:space="preserve"> بمعدل </w:t>
      </w:r>
      <w:r w:rsidRPr="00ED6CD8">
        <w:rPr>
          <w:rFonts w:asciiTheme="minorBidi" w:eastAsia="Calibri" w:hAnsiTheme="minorBidi" w:hint="cs"/>
          <w:noProof/>
          <w:sz w:val="28"/>
          <w:szCs w:val="28"/>
          <w:rtl/>
          <w:lang w:bidi="ar-EG"/>
        </w:rPr>
        <w:t>ثلاثة</w:t>
      </w:r>
      <w:r w:rsidRPr="00ED6CD8">
        <w:rPr>
          <w:rFonts w:asciiTheme="minorBidi" w:eastAsia="Calibri" w:hAnsiTheme="minorBidi"/>
          <w:noProof/>
          <w:sz w:val="28"/>
          <w:szCs w:val="28"/>
          <w:rtl/>
          <w:lang w:bidi="ar-EG"/>
        </w:rPr>
        <w:t xml:space="preserve"> مراجعين لكل مكتب</w:t>
      </w:r>
      <w:r w:rsidRPr="00ED6CD8">
        <w:rPr>
          <w:rFonts w:asciiTheme="minorBidi" w:eastAsia="Calibri" w:hAnsiTheme="minorBidi" w:hint="cs"/>
          <w:noProof/>
          <w:sz w:val="28"/>
          <w:szCs w:val="28"/>
          <w:rtl/>
          <w:lang w:bidi="ar-EG"/>
        </w:rPr>
        <w:t>. وثانيها "</w:t>
      </w:r>
      <w:r w:rsidRPr="00ED6CD8">
        <w:rPr>
          <w:rFonts w:asciiTheme="minorBidi" w:eastAsia="Calibri" w:hAnsiTheme="minorBidi" w:cs="Arial"/>
          <w:noProof/>
          <w:sz w:val="28"/>
          <w:szCs w:val="28"/>
          <w:rtl/>
          <w:lang w:bidi="ar-EG"/>
        </w:rPr>
        <w:t>الهيئات المنظمة لمهنة المراجعة</w:t>
      </w:r>
      <w:r w:rsidRPr="00ED6CD8">
        <w:rPr>
          <w:rFonts w:asciiTheme="minorBidi" w:eastAsia="Calibri" w:hAnsiTheme="minorBidi" w:cs="Arial" w:hint="cs"/>
          <w:noProof/>
          <w:sz w:val="28"/>
          <w:szCs w:val="28"/>
          <w:rtl/>
          <w:lang w:bidi="ar-EG"/>
        </w:rPr>
        <w:t xml:space="preserve">" </w:t>
      </w:r>
      <w:r w:rsidRPr="00ED6CD8">
        <w:rPr>
          <w:rFonts w:asciiTheme="minorBidi" w:eastAsia="Calibri" w:hAnsiTheme="minorBidi" w:cs="Arial"/>
          <w:noProof/>
          <w:sz w:val="28"/>
          <w:szCs w:val="28"/>
          <w:rtl/>
          <w:lang w:bidi="ar-EG"/>
        </w:rPr>
        <w:t>تمثلت في مكاتب المراجعة المسجلة والمعتمدة داخل ديوان المحاسبة والبالغ عددها (15) مكتب، حيث تم التوصل الى (10) مكاتب بديوان المحاسبة و بمعدل ثلاثة مراجعين بكل مكتب.</w:t>
      </w:r>
      <w:r w:rsidRPr="00ED6CD8">
        <w:rPr>
          <w:rFonts w:asciiTheme="minorBidi" w:eastAsia="Calibri" w:hAnsiTheme="minorBidi" w:cs="Arial" w:hint="cs"/>
          <w:noProof/>
          <w:sz w:val="28"/>
          <w:szCs w:val="28"/>
          <w:rtl/>
          <w:lang w:bidi="ar-EG"/>
        </w:rPr>
        <w:t xml:space="preserve"> اما ثالثها "الشركات المدرجة بهيئة سوق المال الليبي" </w:t>
      </w:r>
      <w:r w:rsidRPr="00ED6CD8">
        <w:rPr>
          <w:rFonts w:asciiTheme="minorBidi" w:eastAsia="Calibri" w:hAnsiTheme="minorBidi" w:cs="Arial"/>
          <w:noProof/>
          <w:sz w:val="28"/>
          <w:szCs w:val="28"/>
          <w:rtl/>
          <w:lang w:bidi="ar-EG"/>
        </w:rPr>
        <w:t xml:space="preserve">والبالغ عددها (10) شركات، تم التوصل الى (8) منها و </w:t>
      </w:r>
      <w:r w:rsidRPr="00ED6CD8">
        <w:rPr>
          <w:rFonts w:asciiTheme="minorBidi" w:eastAsia="Calibri" w:hAnsiTheme="minorBidi" w:cs="Arial"/>
          <w:noProof/>
          <w:sz w:val="28"/>
          <w:szCs w:val="28"/>
          <w:rtl/>
          <w:lang w:bidi="ar-EG"/>
        </w:rPr>
        <w:lastRenderedPageBreak/>
        <w:t>بمعدل ثلاثه منهم محاسبين ومراجعين و مدراء ماليين و رؤساء اقسام لكل شركة</w:t>
      </w:r>
      <w:r w:rsidRPr="00ED6CD8">
        <w:rPr>
          <w:rFonts w:asciiTheme="minorBidi" w:eastAsia="Calibri" w:hAnsiTheme="minorBidi" w:hint="cs"/>
          <w:noProof/>
          <w:sz w:val="28"/>
          <w:szCs w:val="28"/>
          <w:rtl/>
        </w:rPr>
        <w:t xml:space="preserve"> وتم استخدام اسلوب التحليل الاحصائي </w:t>
      </w:r>
      <w:r w:rsidRPr="00ED6CD8">
        <w:rPr>
          <w:rFonts w:asciiTheme="minorBidi" w:eastAsia="Calibri" w:hAnsiTheme="minorBidi"/>
          <w:noProof/>
          <w:sz w:val="28"/>
          <w:szCs w:val="28"/>
        </w:rPr>
        <w:t>(SPSS)</w:t>
      </w:r>
      <w:r w:rsidRPr="00ED6CD8">
        <w:rPr>
          <w:rFonts w:asciiTheme="minorBidi" w:eastAsia="Calibri" w:hAnsiTheme="minorBidi" w:hint="cs"/>
          <w:noProof/>
          <w:sz w:val="28"/>
          <w:szCs w:val="28"/>
          <w:rtl/>
        </w:rPr>
        <w:t>.</w:t>
      </w:r>
    </w:p>
    <w:p w:rsidR="00751CD6" w:rsidRPr="003F33F4" w:rsidRDefault="00751CD6" w:rsidP="00751CD6">
      <w:pPr>
        <w:tabs>
          <w:tab w:val="center" w:pos="4153"/>
          <w:tab w:val="right" w:pos="8306"/>
        </w:tabs>
        <w:bidi/>
        <w:spacing w:line="360" w:lineRule="auto"/>
        <w:jc w:val="both"/>
        <w:rPr>
          <w:rFonts w:asciiTheme="minorBidi" w:eastAsia="Calibri" w:hAnsiTheme="minorBidi"/>
          <w:noProof/>
          <w:sz w:val="28"/>
          <w:szCs w:val="28"/>
          <w:rtl/>
        </w:rPr>
      </w:pPr>
      <w:r w:rsidRPr="00ED6CD8">
        <w:rPr>
          <w:rFonts w:asciiTheme="minorBidi" w:eastAsia="Calibri" w:hAnsiTheme="minorBidi" w:hint="cs"/>
          <w:noProof/>
          <w:sz w:val="28"/>
          <w:szCs w:val="28"/>
          <w:rtl/>
        </w:rPr>
        <w:t>و اهم م</w:t>
      </w:r>
      <w:r>
        <w:rPr>
          <w:rFonts w:asciiTheme="minorBidi" w:eastAsia="Calibri" w:hAnsiTheme="minorBidi" w:hint="cs"/>
          <w:noProof/>
          <w:sz w:val="28"/>
          <w:szCs w:val="28"/>
          <w:rtl/>
        </w:rPr>
        <w:t>ا توصلت اليه الدراسة هو ان دوران</w:t>
      </w:r>
      <w:r w:rsidRPr="00ED6CD8">
        <w:rPr>
          <w:rFonts w:asciiTheme="minorBidi" w:eastAsia="Calibri" w:hAnsiTheme="minorBidi" w:hint="cs"/>
          <w:noProof/>
          <w:sz w:val="28"/>
          <w:szCs w:val="28"/>
          <w:rtl/>
        </w:rPr>
        <w:t xml:space="preserve"> المراجع الخارجي كل خمس </w:t>
      </w:r>
      <w:r>
        <w:rPr>
          <w:rFonts w:asciiTheme="minorBidi" w:eastAsia="Calibri" w:hAnsiTheme="minorBidi" w:hint="cs"/>
          <w:noProof/>
          <w:sz w:val="28"/>
          <w:szCs w:val="28"/>
          <w:rtl/>
        </w:rPr>
        <w:t>سنوات يزيد من استقلاليته وجودة الخدمة المقدمة منه</w:t>
      </w:r>
      <w:r w:rsidRPr="00ED6CD8">
        <w:rPr>
          <w:rFonts w:asciiTheme="minorBidi" w:eastAsia="Calibri" w:hAnsiTheme="minorBidi" w:hint="cs"/>
          <w:noProof/>
          <w:sz w:val="28"/>
          <w:szCs w:val="28"/>
          <w:rtl/>
        </w:rPr>
        <w:t>،</w:t>
      </w:r>
      <w:r>
        <w:rPr>
          <w:rFonts w:asciiTheme="minorBidi" w:eastAsia="Calibri" w:hAnsiTheme="minorBidi" w:hint="cs"/>
          <w:noProof/>
          <w:sz w:val="28"/>
          <w:szCs w:val="28"/>
          <w:rtl/>
        </w:rPr>
        <w:t xml:space="preserve"> ايضا</w:t>
      </w:r>
      <w:r w:rsidRPr="00ED6CD8">
        <w:rPr>
          <w:rFonts w:asciiTheme="minorBidi" w:eastAsia="Calibri" w:hAnsiTheme="minorBidi" w:hint="cs"/>
          <w:noProof/>
          <w:sz w:val="28"/>
          <w:szCs w:val="28"/>
          <w:rtl/>
        </w:rPr>
        <w:t xml:space="preserve"> وجود </w:t>
      </w:r>
      <w:r>
        <w:rPr>
          <w:rFonts w:asciiTheme="minorBidi" w:eastAsia="Calibri" w:hAnsiTheme="minorBidi" w:hint="cs"/>
          <w:noProof/>
          <w:sz w:val="28"/>
          <w:szCs w:val="28"/>
          <w:rtl/>
        </w:rPr>
        <w:t xml:space="preserve">اثر للعوامل المؤثرة على جودة المراجعة واثرها على دوران المراجع الخارجي وذلك في </w:t>
      </w:r>
      <w:r w:rsidRPr="00ED6CD8">
        <w:rPr>
          <w:rFonts w:asciiTheme="minorBidi" w:eastAsia="Calibri" w:hAnsiTheme="minorBidi"/>
          <w:noProof/>
          <w:sz w:val="28"/>
          <w:szCs w:val="28"/>
          <w:rtl/>
        </w:rPr>
        <w:t xml:space="preserve">الحد </w:t>
      </w:r>
      <w:r>
        <w:rPr>
          <w:rFonts w:asciiTheme="minorBidi" w:eastAsia="Calibri" w:hAnsiTheme="minorBidi"/>
          <w:noProof/>
          <w:sz w:val="28"/>
          <w:szCs w:val="28"/>
          <w:rtl/>
        </w:rPr>
        <w:t xml:space="preserve">من الاثار السلبية الناتجة عن </w:t>
      </w:r>
      <w:r>
        <w:rPr>
          <w:rFonts w:asciiTheme="minorBidi" w:eastAsia="Calibri" w:hAnsiTheme="minorBidi" w:hint="cs"/>
          <w:noProof/>
          <w:sz w:val="28"/>
          <w:szCs w:val="28"/>
          <w:rtl/>
        </w:rPr>
        <w:t>عدم دوران</w:t>
      </w:r>
      <w:r w:rsidRPr="00ED6CD8">
        <w:rPr>
          <w:rFonts w:asciiTheme="minorBidi" w:eastAsia="Calibri" w:hAnsiTheme="minorBidi"/>
          <w:noProof/>
          <w:sz w:val="28"/>
          <w:szCs w:val="28"/>
          <w:rtl/>
        </w:rPr>
        <w:t xml:space="preserve"> المُراجع الخار</w:t>
      </w:r>
      <w:r>
        <w:rPr>
          <w:rFonts w:asciiTheme="minorBidi" w:eastAsia="Calibri" w:hAnsiTheme="minorBidi" w:hint="cs"/>
          <w:noProof/>
          <w:sz w:val="28"/>
          <w:szCs w:val="28"/>
          <w:rtl/>
        </w:rPr>
        <w:t>جي.</w:t>
      </w:r>
    </w:p>
    <w:p w:rsidR="00751CD6" w:rsidRDefault="00751CD6" w:rsidP="00751CD6">
      <w:pPr>
        <w:bidi/>
        <w:spacing w:line="360" w:lineRule="auto"/>
        <w:jc w:val="both"/>
        <w:rPr>
          <w:rFonts w:ascii="Calibri" w:eastAsia="Calibri" w:hAnsi="Calibri" w:cs="Arial"/>
          <w:b/>
          <w:bCs/>
          <w:color w:val="0D0D0D"/>
          <w:sz w:val="28"/>
          <w:szCs w:val="28"/>
          <w:lang w:val="en-US"/>
        </w:rPr>
      </w:pPr>
      <w:bookmarkStart w:id="0" w:name="_GoBack"/>
      <w:bookmarkEnd w:id="0"/>
      <w:r w:rsidRPr="00751CD6">
        <w:rPr>
          <w:rFonts w:ascii="Calibri" w:eastAsia="Calibri" w:hAnsi="Calibri" w:cs="Arial" w:hint="cs"/>
          <w:b/>
          <w:bCs/>
          <w:color w:val="0D0D0D"/>
          <w:sz w:val="28"/>
          <w:szCs w:val="28"/>
          <w:rtl/>
          <w:lang w:val="en-US"/>
        </w:rPr>
        <w:t xml:space="preserve">1- </w:t>
      </w:r>
      <w:r w:rsidRPr="00751CD6">
        <w:rPr>
          <w:rFonts w:ascii="Calibri" w:eastAsia="Calibri" w:hAnsi="Calibri" w:cs="Arial"/>
          <w:b/>
          <w:bCs/>
          <w:color w:val="0D0D0D"/>
          <w:sz w:val="28"/>
          <w:szCs w:val="28"/>
          <w:rtl/>
          <w:lang w:val="en-US"/>
        </w:rPr>
        <w:t>المقدمــــة</w:t>
      </w:r>
    </w:p>
    <w:p w:rsidR="00751CD6" w:rsidRPr="00751CD6" w:rsidRDefault="00751CD6" w:rsidP="00751CD6">
      <w:pPr>
        <w:bidi/>
        <w:spacing w:line="360" w:lineRule="auto"/>
        <w:jc w:val="both"/>
        <w:rPr>
          <w:rFonts w:ascii="Calibri" w:eastAsia="Calibri" w:hAnsi="Calibri" w:cs="Arial"/>
          <w:color w:val="0D0D0D"/>
          <w:sz w:val="28"/>
          <w:szCs w:val="28"/>
          <w:rtl/>
          <w:lang w:val="en-US"/>
        </w:rPr>
      </w:pPr>
      <w:r w:rsidRPr="00751CD6">
        <w:rPr>
          <w:rFonts w:ascii="Calibri" w:eastAsia="Calibri" w:hAnsi="Calibri" w:cs="Arial" w:hint="cs"/>
          <w:color w:val="0D0D0D"/>
          <w:sz w:val="28"/>
          <w:szCs w:val="28"/>
          <w:rtl/>
          <w:lang w:val="en-US"/>
        </w:rPr>
        <w:t>تعتبر القوائم المالية المنشورة للمنشأة من اهم مصادر المعلومات المحاسبية والاقتصادية للعديد من الاطراف التي تتخذ من هذه  البيانات مصدراً للمعلومات التي تحتاج اليها لاتخاذ مختلف القرارات، كما انها تمثل المصدر الاساسي الذي تستطيع به المنشأة رسم سياساتها المالية وتقويم الاداء والكشف عن المشكلات التي قد تعيق هذه المنشآت عن اداء دورها في التنمية الاقتصادية، ولأهمية القوائم المالية المنشورة في حساب نسبة السيولة المالية لـتقييم الوضع المالي للمنشأة، وحُددت معايير مراجعة في كثير من الدول بضرورة فحص القوائم والحسابات الختامية للمنشأة بواسطة مراجع او اكثر يتسم بالكفاءة والتأهيل العلمي والعملي الكاف لإتمام عملية المراجعة.</w:t>
      </w:r>
    </w:p>
    <w:p w:rsidR="00751CD6" w:rsidRPr="00751CD6" w:rsidRDefault="00751CD6" w:rsidP="00751CD6">
      <w:pPr>
        <w:bidi/>
        <w:spacing w:line="360" w:lineRule="auto"/>
        <w:jc w:val="both"/>
        <w:rPr>
          <w:rFonts w:ascii="Calibri" w:eastAsia="Calibri" w:hAnsi="Calibri" w:cs="Arial"/>
          <w:color w:val="0D0D0D"/>
          <w:sz w:val="28"/>
          <w:szCs w:val="28"/>
          <w:rtl/>
          <w:lang w:val="en-US"/>
        </w:rPr>
      </w:pPr>
      <w:r w:rsidRPr="00751CD6">
        <w:rPr>
          <w:rFonts w:ascii="Calibri" w:eastAsia="Calibri" w:hAnsi="Calibri" w:cs="Arial"/>
          <w:color w:val="0D0D0D"/>
          <w:sz w:val="28"/>
          <w:szCs w:val="28"/>
          <w:rtl/>
          <w:lang w:val="en-US" w:bidi="ar-EG"/>
        </w:rPr>
        <w:t xml:space="preserve">ومع تطور حاجات </w:t>
      </w:r>
      <w:proofErr w:type="spellStart"/>
      <w:r w:rsidRPr="00751CD6">
        <w:rPr>
          <w:rFonts w:ascii="Calibri" w:eastAsia="Calibri" w:hAnsi="Calibri" w:cs="Arial"/>
          <w:color w:val="0D0D0D"/>
          <w:sz w:val="28"/>
          <w:szCs w:val="28"/>
          <w:rtl/>
          <w:lang w:val="en-US" w:bidi="ar-EG"/>
        </w:rPr>
        <w:t>مستخدمى</w:t>
      </w:r>
      <w:proofErr w:type="spellEnd"/>
      <w:r w:rsidRPr="00751CD6">
        <w:rPr>
          <w:rFonts w:ascii="Calibri" w:eastAsia="Calibri" w:hAnsi="Calibri" w:cs="Arial"/>
          <w:color w:val="0D0D0D"/>
          <w:sz w:val="28"/>
          <w:szCs w:val="28"/>
          <w:rtl/>
          <w:lang w:val="en-US" w:bidi="ar-EG"/>
        </w:rPr>
        <w:t xml:space="preserve"> التقارير المالية وما تبع ذلك من اهمية توفير المعلومات المحاسبية التي تساعد </w:t>
      </w:r>
      <w:proofErr w:type="spellStart"/>
      <w:r w:rsidRPr="00751CD6">
        <w:rPr>
          <w:rFonts w:ascii="Calibri" w:eastAsia="Calibri" w:hAnsi="Calibri" w:cs="Arial"/>
          <w:color w:val="0D0D0D"/>
          <w:sz w:val="28"/>
          <w:szCs w:val="28"/>
          <w:rtl/>
          <w:lang w:val="en-US" w:bidi="ar-EG"/>
        </w:rPr>
        <w:t>فى</w:t>
      </w:r>
      <w:proofErr w:type="spellEnd"/>
      <w:r w:rsidRPr="00751CD6">
        <w:rPr>
          <w:rFonts w:ascii="Calibri" w:eastAsia="Calibri" w:hAnsi="Calibri" w:cs="Arial"/>
          <w:color w:val="0D0D0D"/>
          <w:sz w:val="28"/>
          <w:szCs w:val="28"/>
          <w:rtl/>
          <w:lang w:val="en-US" w:bidi="ar-EG"/>
        </w:rPr>
        <w:t xml:space="preserve"> </w:t>
      </w:r>
      <w:proofErr w:type="spellStart"/>
      <w:r w:rsidRPr="00751CD6">
        <w:rPr>
          <w:rFonts w:ascii="Calibri" w:eastAsia="Calibri" w:hAnsi="Calibri" w:cs="Arial"/>
          <w:color w:val="0D0D0D"/>
          <w:sz w:val="28"/>
          <w:szCs w:val="28"/>
          <w:rtl/>
          <w:lang w:val="en-US" w:bidi="ar-EG"/>
        </w:rPr>
        <w:t>إتخاذ</w:t>
      </w:r>
      <w:proofErr w:type="spellEnd"/>
      <w:r w:rsidRPr="00751CD6">
        <w:rPr>
          <w:rFonts w:ascii="Calibri" w:eastAsia="Calibri" w:hAnsi="Calibri" w:cs="Arial"/>
          <w:color w:val="0D0D0D"/>
          <w:sz w:val="28"/>
          <w:szCs w:val="28"/>
          <w:rtl/>
          <w:lang w:val="en-US" w:bidi="ar-EG"/>
        </w:rPr>
        <w:t xml:space="preserve"> القرارات الاستثمارية</w:t>
      </w:r>
      <w:r w:rsidRPr="00751CD6">
        <w:rPr>
          <w:rFonts w:ascii="Calibri" w:eastAsia="Calibri" w:hAnsi="Calibri" w:cs="Arial" w:hint="cs"/>
          <w:color w:val="0D0D0D"/>
          <w:sz w:val="28"/>
          <w:szCs w:val="28"/>
          <w:rtl/>
          <w:lang w:val="en-US" w:bidi="ar-EG"/>
        </w:rPr>
        <w:t xml:space="preserve"> </w:t>
      </w:r>
      <w:r w:rsidRPr="00751CD6">
        <w:rPr>
          <w:rFonts w:ascii="Calibri" w:eastAsia="Calibri" w:hAnsi="Calibri" w:cs="Arial"/>
          <w:color w:val="0D0D0D"/>
          <w:sz w:val="28"/>
          <w:szCs w:val="28"/>
          <w:rtl/>
          <w:lang w:val="en-US" w:bidi="ar-EG"/>
        </w:rPr>
        <w:t>انعكس ذلك على عملية المراجعة وأهدافها</w:t>
      </w:r>
      <w:r w:rsidRPr="00751CD6">
        <w:rPr>
          <w:rFonts w:ascii="Calibri" w:eastAsia="Calibri" w:hAnsi="Calibri" w:cs="Arial" w:hint="cs"/>
          <w:color w:val="0D0D0D"/>
          <w:sz w:val="28"/>
          <w:szCs w:val="28"/>
          <w:rtl/>
          <w:lang w:val="en-US" w:bidi="ar-EG"/>
        </w:rPr>
        <w:t>،</w:t>
      </w:r>
      <w:r w:rsidRPr="00751CD6">
        <w:rPr>
          <w:rFonts w:ascii="Calibri" w:eastAsia="Calibri" w:hAnsi="Calibri" w:cs="Arial"/>
          <w:color w:val="0D0D0D"/>
          <w:sz w:val="28"/>
          <w:szCs w:val="28"/>
          <w:rtl/>
          <w:lang w:val="en-US" w:bidi="ar-EG"/>
        </w:rPr>
        <w:t xml:space="preserve"> فقد كان اكتشاف الغش </w:t>
      </w:r>
      <w:r w:rsidRPr="00751CD6">
        <w:rPr>
          <w:rFonts w:ascii="Calibri" w:eastAsia="Calibri" w:hAnsi="Calibri" w:cs="Arial" w:hint="cs"/>
          <w:color w:val="0D0D0D"/>
          <w:sz w:val="28"/>
          <w:szCs w:val="28"/>
          <w:rtl/>
          <w:lang w:val="en-US" w:bidi="ar-EG"/>
        </w:rPr>
        <w:t xml:space="preserve">والأخطاء </w:t>
      </w:r>
      <w:r w:rsidRPr="00751CD6">
        <w:rPr>
          <w:rFonts w:ascii="Calibri" w:eastAsia="Calibri" w:hAnsi="Calibri" w:cs="Arial"/>
          <w:color w:val="0D0D0D"/>
          <w:sz w:val="28"/>
          <w:szCs w:val="28"/>
          <w:rtl/>
          <w:lang w:val="en-US" w:bidi="ar-EG"/>
        </w:rPr>
        <w:t xml:space="preserve">هو الشغل الشاغل للمراجعين </w:t>
      </w:r>
      <w:proofErr w:type="spellStart"/>
      <w:r w:rsidRPr="00751CD6">
        <w:rPr>
          <w:rFonts w:ascii="Calibri" w:eastAsia="Calibri" w:hAnsi="Calibri" w:cs="Arial"/>
          <w:color w:val="0D0D0D"/>
          <w:sz w:val="28"/>
          <w:szCs w:val="28"/>
          <w:rtl/>
          <w:lang w:val="en-US" w:bidi="ar-EG"/>
        </w:rPr>
        <w:t>فى</w:t>
      </w:r>
      <w:proofErr w:type="spellEnd"/>
      <w:r w:rsidRPr="00751CD6">
        <w:rPr>
          <w:rFonts w:ascii="Calibri" w:eastAsia="Calibri" w:hAnsi="Calibri" w:cs="Arial"/>
          <w:color w:val="0D0D0D"/>
          <w:sz w:val="28"/>
          <w:szCs w:val="28"/>
          <w:rtl/>
          <w:lang w:val="en-US" w:bidi="ar-EG"/>
        </w:rPr>
        <w:t xml:space="preserve"> مراحل المراجعة الأولى .إلا أن تغير الظروف </w:t>
      </w:r>
      <w:proofErr w:type="spellStart"/>
      <w:r w:rsidRPr="00751CD6">
        <w:rPr>
          <w:rFonts w:ascii="Calibri" w:eastAsia="Calibri" w:hAnsi="Calibri" w:cs="Arial"/>
          <w:color w:val="0D0D0D"/>
          <w:sz w:val="28"/>
          <w:szCs w:val="28"/>
          <w:rtl/>
          <w:lang w:val="en-US" w:bidi="ar-EG"/>
        </w:rPr>
        <w:t>الإقتصادية</w:t>
      </w:r>
      <w:proofErr w:type="spellEnd"/>
      <w:r w:rsidRPr="00751CD6">
        <w:rPr>
          <w:rFonts w:ascii="Calibri" w:eastAsia="Calibri" w:hAnsi="Calibri" w:cs="Arial"/>
          <w:color w:val="0D0D0D"/>
          <w:sz w:val="28"/>
          <w:szCs w:val="28"/>
          <w:rtl/>
          <w:lang w:val="en-US" w:bidi="ar-EG"/>
        </w:rPr>
        <w:t xml:space="preserve"> </w:t>
      </w:r>
      <w:proofErr w:type="spellStart"/>
      <w:r w:rsidRPr="00751CD6">
        <w:rPr>
          <w:rFonts w:ascii="Calibri" w:eastAsia="Calibri" w:hAnsi="Calibri" w:cs="Arial"/>
          <w:color w:val="0D0D0D"/>
          <w:sz w:val="28"/>
          <w:szCs w:val="28"/>
          <w:rtl/>
          <w:lang w:val="en-US" w:bidi="ar-EG"/>
        </w:rPr>
        <w:t>والإجتماعية</w:t>
      </w:r>
      <w:proofErr w:type="spellEnd"/>
      <w:r w:rsidRPr="00751CD6">
        <w:rPr>
          <w:rFonts w:ascii="Calibri" w:eastAsia="Calibri" w:hAnsi="Calibri" w:cs="Arial"/>
          <w:color w:val="0D0D0D"/>
          <w:sz w:val="28"/>
          <w:szCs w:val="28"/>
          <w:rtl/>
          <w:lang w:val="en-US" w:bidi="ar-EG"/>
        </w:rPr>
        <w:t xml:space="preserve"> والتكنولوجية وظهور شركات الأموال </w:t>
      </w:r>
      <w:proofErr w:type="spellStart"/>
      <w:r w:rsidRPr="00751CD6">
        <w:rPr>
          <w:rFonts w:ascii="Calibri" w:eastAsia="Calibri" w:hAnsi="Calibri" w:cs="Arial"/>
          <w:color w:val="0D0D0D"/>
          <w:sz w:val="28"/>
          <w:szCs w:val="28"/>
          <w:rtl/>
          <w:lang w:val="en-US" w:bidi="ar-EG"/>
        </w:rPr>
        <w:t>التى</w:t>
      </w:r>
      <w:proofErr w:type="spellEnd"/>
      <w:r w:rsidRPr="00751CD6">
        <w:rPr>
          <w:rFonts w:ascii="Calibri" w:eastAsia="Calibri" w:hAnsi="Calibri" w:cs="Arial"/>
          <w:color w:val="0D0D0D"/>
          <w:sz w:val="28"/>
          <w:szCs w:val="28"/>
          <w:rtl/>
          <w:lang w:val="en-US" w:bidi="ar-EG"/>
        </w:rPr>
        <w:t xml:space="preserve"> تميزت بالحجم الكبير والعمليات بالغة التشابك والتعقيد </w:t>
      </w:r>
      <w:proofErr w:type="spellStart"/>
      <w:r w:rsidRPr="00751CD6">
        <w:rPr>
          <w:rFonts w:ascii="Calibri" w:eastAsia="Calibri" w:hAnsi="Calibri" w:cs="Arial"/>
          <w:color w:val="0D0D0D"/>
          <w:sz w:val="28"/>
          <w:szCs w:val="28"/>
          <w:rtl/>
          <w:lang w:val="en-US" w:bidi="ar-EG"/>
        </w:rPr>
        <w:t>وإنفصال</w:t>
      </w:r>
      <w:proofErr w:type="spellEnd"/>
      <w:r w:rsidRPr="00751CD6">
        <w:rPr>
          <w:rFonts w:ascii="Calibri" w:eastAsia="Calibri" w:hAnsi="Calibri" w:cs="Arial"/>
          <w:color w:val="0D0D0D"/>
          <w:sz w:val="28"/>
          <w:szCs w:val="28"/>
          <w:rtl/>
          <w:lang w:val="en-US" w:bidi="ar-EG"/>
        </w:rPr>
        <w:t xml:space="preserve"> الملكية عن الإدارة فيها أدى إلى زيادة أهمية عملية المراجعة</w:t>
      </w:r>
      <w:r w:rsidRPr="00751CD6">
        <w:rPr>
          <w:rFonts w:ascii="Calibri" w:eastAsia="Calibri" w:hAnsi="Calibri" w:cs="Arial" w:hint="cs"/>
          <w:color w:val="0D0D0D"/>
          <w:sz w:val="28"/>
          <w:szCs w:val="28"/>
          <w:rtl/>
          <w:lang w:val="en-US" w:bidi="ar-EG"/>
        </w:rPr>
        <w:t>،</w:t>
      </w:r>
      <w:r w:rsidRPr="00751CD6">
        <w:rPr>
          <w:rFonts w:ascii="Calibri" w:eastAsia="Calibri" w:hAnsi="Calibri" w:cs="Arial"/>
          <w:color w:val="0D0D0D"/>
          <w:sz w:val="28"/>
          <w:szCs w:val="28"/>
          <w:rtl/>
          <w:lang w:val="en-US" w:bidi="ar-EG"/>
        </w:rPr>
        <w:t xml:space="preserve"> حيث أنها أداة الرقابة المهنية </w:t>
      </w:r>
      <w:proofErr w:type="spellStart"/>
      <w:r w:rsidRPr="00751CD6">
        <w:rPr>
          <w:rFonts w:ascii="Calibri" w:eastAsia="Calibri" w:hAnsi="Calibri" w:cs="Arial"/>
          <w:color w:val="0D0D0D"/>
          <w:sz w:val="28"/>
          <w:szCs w:val="28"/>
          <w:rtl/>
          <w:lang w:val="en-US" w:bidi="ar-EG"/>
        </w:rPr>
        <w:t>التى</w:t>
      </w:r>
      <w:proofErr w:type="spellEnd"/>
      <w:r w:rsidRPr="00751CD6">
        <w:rPr>
          <w:rFonts w:ascii="Calibri" w:eastAsia="Calibri" w:hAnsi="Calibri" w:cs="Arial"/>
          <w:color w:val="0D0D0D"/>
          <w:sz w:val="28"/>
          <w:szCs w:val="28"/>
          <w:rtl/>
          <w:lang w:val="en-US" w:bidi="ar-EG"/>
        </w:rPr>
        <w:t xml:space="preserve"> تطمئن المساهمين على مدى عدالة التقارير </w:t>
      </w:r>
      <w:proofErr w:type="spellStart"/>
      <w:r w:rsidRPr="00751CD6">
        <w:rPr>
          <w:rFonts w:ascii="Calibri" w:eastAsia="Calibri" w:hAnsi="Calibri" w:cs="Arial"/>
          <w:color w:val="0D0D0D"/>
          <w:sz w:val="28"/>
          <w:szCs w:val="28"/>
          <w:rtl/>
          <w:lang w:val="en-US" w:bidi="ar-EG"/>
        </w:rPr>
        <w:t>المالية.وبالتالي</w:t>
      </w:r>
      <w:proofErr w:type="spellEnd"/>
      <w:r w:rsidRPr="00751CD6">
        <w:rPr>
          <w:rFonts w:ascii="Calibri" w:eastAsia="Calibri" w:hAnsi="Calibri" w:cs="Arial"/>
          <w:color w:val="0D0D0D"/>
          <w:sz w:val="28"/>
          <w:szCs w:val="28"/>
          <w:rtl/>
          <w:lang w:val="en-US" w:bidi="ar-EG"/>
        </w:rPr>
        <w:t xml:space="preserve"> فتهدف عملية المراجعة إلى توفير تأكيدات معقولة من قرائن وأدلة اثبات بأن التقارير المالية بشكل عام خالية من غش الإدارة</w:t>
      </w:r>
      <w:r w:rsidRPr="00751CD6">
        <w:rPr>
          <w:rFonts w:ascii="Calibri" w:eastAsia="Calibri" w:hAnsi="Calibri" w:cs="Arial" w:hint="cs"/>
          <w:color w:val="0D0D0D"/>
          <w:sz w:val="28"/>
          <w:szCs w:val="28"/>
          <w:rtl/>
          <w:lang w:val="en-US" w:bidi="ar-EG"/>
        </w:rPr>
        <w:t>.</w:t>
      </w:r>
      <w:r w:rsidRPr="00751CD6">
        <w:rPr>
          <w:rFonts w:ascii="Calibri" w:eastAsia="Calibri" w:hAnsi="Calibri" w:cs="Arial"/>
          <w:color w:val="0D0D0D"/>
          <w:sz w:val="28"/>
          <w:szCs w:val="28"/>
          <w:vertAlign w:val="superscript"/>
          <w:rtl/>
          <w:lang w:val="en-US" w:bidi="ar-EG"/>
        </w:rPr>
        <w:footnoteReference w:id="1"/>
      </w:r>
    </w:p>
    <w:p w:rsidR="00751CD6" w:rsidRPr="00751CD6" w:rsidRDefault="00751CD6" w:rsidP="00751CD6">
      <w:pPr>
        <w:bidi/>
        <w:spacing w:line="360" w:lineRule="auto"/>
        <w:jc w:val="both"/>
        <w:rPr>
          <w:rFonts w:ascii="Calibri" w:eastAsia="Calibri" w:hAnsi="Calibri" w:cs="Arial"/>
          <w:color w:val="0D0D0D"/>
          <w:sz w:val="28"/>
          <w:szCs w:val="28"/>
          <w:rtl/>
          <w:lang w:val="en-US"/>
        </w:rPr>
      </w:pPr>
      <w:r w:rsidRPr="00751CD6">
        <w:rPr>
          <w:rFonts w:ascii="Calibri" w:eastAsia="Calibri" w:hAnsi="Calibri" w:cs="Arial" w:hint="cs"/>
          <w:color w:val="0D0D0D"/>
          <w:sz w:val="28"/>
          <w:szCs w:val="28"/>
          <w:rtl/>
          <w:lang w:val="en-US"/>
        </w:rPr>
        <w:lastRenderedPageBreak/>
        <w:t>فمشكلة الغش هي من أهم المشاكل التي تواجه مهنة المراجعة بشكل عام لما يترتب على هذا الغش من انهيارات متوالية للعديد من الشركات الكبرى في معظم دول العالم وكذلك لما احدثته حالات غش الادارة من تأثيرات عميقة على مهنة المراجعة، حيث تسببت في إضعاف مصداقيتها وأساءت إلى سمعة المراجعين، وترتب عليها تزايد الضغوط على المهنة مصحوباً بالتساؤل عن دور المراجع الخارجي تجاه اكتشاف التحايل والغش، بعد أن أجمعت معظم أراء المهتمين بأنه يعد السبب الرئيسي للانهيارات المفاجئة للعديد من الشركات الكبرى في العالم .</w:t>
      </w:r>
      <w:r w:rsidRPr="00751CD6">
        <w:rPr>
          <w:rFonts w:ascii="Calibri" w:eastAsia="Calibri" w:hAnsi="Calibri" w:cs="Arial"/>
          <w:color w:val="0D0D0D"/>
          <w:sz w:val="28"/>
          <w:szCs w:val="28"/>
          <w:vertAlign w:val="superscript"/>
          <w:rtl/>
          <w:lang w:val="en-US"/>
        </w:rPr>
        <w:footnoteReference w:id="2"/>
      </w:r>
    </w:p>
    <w:p w:rsidR="00751CD6" w:rsidRPr="00751CD6" w:rsidRDefault="00751CD6" w:rsidP="00751CD6">
      <w:pPr>
        <w:bidi/>
        <w:spacing w:line="360" w:lineRule="auto"/>
        <w:jc w:val="both"/>
        <w:rPr>
          <w:rFonts w:ascii="Calibri" w:eastAsia="Calibri" w:hAnsi="Calibri" w:cs="Arial"/>
          <w:color w:val="0D0D0D"/>
          <w:sz w:val="28"/>
          <w:szCs w:val="28"/>
          <w:rtl/>
          <w:lang w:val="en-US"/>
        </w:rPr>
      </w:pPr>
      <w:r w:rsidRPr="00751CD6">
        <w:rPr>
          <w:rFonts w:ascii="Calibri" w:eastAsia="Calibri" w:hAnsi="Calibri" w:cs="Arial" w:hint="cs"/>
          <w:color w:val="0D0D0D"/>
          <w:sz w:val="28"/>
          <w:szCs w:val="28"/>
          <w:rtl/>
          <w:lang w:val="en-US"/>
        </w:rPr>
        <w:t xml:space="preserve">ومما لا شك فيه ان مهنة المراجعة تواجه تحديات كبيرة منذ بداية القرن الحادي والعشرين، بسبب ما حدث من افلاس لبعض الشركات الامريكية ذات الثقل الاقتصادي الكبير، ففي عام 2001 مثل شركة </w:t>
      </w:r>
      <w:r w:rsidRPr="00751CD6">
        <w:rPr>
          <w:rFonts w:ascii="Calibri" w:eastAsia="Calibri" w:hAnsi="Calibri" w:cs="Arial"/>
          <w:color w:val="0D0D0D"/>
          <w:sz w:val="28"/>
          <w:szCs w:val="28"/>
          <w:lang w:val="en-US"/>
        </w:rPr>
        <w:t>(Enron)</w:t>
      </w:r>
      <w:r w:rsidRPr="00751CD6">
        <w:rPr>
          <w:rFonts w:ascii="Calibri" w:eastAsia="Calibri" w:hAnsi="Calibri" w:cs="Arial" w:hint="cs"/>
          <w:color w:val="0D0D0D"/>
          <w:sz w:val="28"/>
          <w:szCs w:val="28"/>
          <w:rtl/>
          <w:lang w:val="en-US"/>
        </w:rPr>
        <w:t xml:space="preserve"> والتي كانت احدى كبرى شركات الطاقة في العالم والتي ادى افلاسها لتكبد المستثمرين خسائر بما لا يقل عن 25 مليار دولار امريكي، كذلك (</w:t>
      </w:r>
      <w:r w:rsidRPr="00751CD6">
        <w:rPr>
          <w:rFonts w:ascii="Calibri" w:eastAsia="Calibri" w:hAnsi="Calibri" w:cs="Arial"/>
          <w:color w:val="0D0D0D"/>
          <w:sz w:val="28"/>
          <w:szCs w:val="28"/>
          <w:lang w:val="en-US"/>
        </w:rPr>
        <w:t>World com</w:t>
      </w:r>
      <w:r w:rsidRPr="00751CD6">
        <w:rPr>
          <w:rFonts w:ascii="Calibri" w:eastAsia="Calibri" w:hAnsi="Calibri" w:cs="Arial" w:hint="cs"/>
          <w:color w:val="0D0D0D"/>
          <w:sz w:val="28"/>
          <w:szCs w:val="28"/>
          <w:rtl/>
          <w:lang w:val="en-US"/>
        </w:rPr>
        <w:t>) للاتصالات وهي ثاني اكبر شركة اتصالات امريكية وما تبعها من انهيار لشركات اخرى مثل (</w:t>
      </w:r>
      <w:r w:rsidRPr="00751CD6">
        <w:rPr>
          <w:rFonts w:ascii="Calibri" w:eastAsia="Calibri" w:hAnsi="Calibri" w:cs="Arial"/>
          <w:color w:val="0D0D0D"/>
          <w:sz w:val="28"/>
          <w:szCs w:val="28"/>
          <w:lang w:val="en-US"/>
        </w:rPr>
        <w:t xml:space="preserve">Quest, </w:t>
      </w:r>
      <w:proofErr w:type="spellStart"/>
      <w:r w:rsidRPr="00751CD6">
        <w:rPr>
          <w:rFonts w:ascii="Calibri" w:eastAsia="Calibri" w:hAnsi="Calibri" w:cs="Arial"/>
          <w:color w:val="0D0D0D"/>
          <w:sz w:val="28"/>
          <w:szCs w:val="28"/>
          <w:lang w:val="en-US"/>
        </w:rPr>
        <w:t>Tyeo</w:t>
      </w:r>
      <w:proofErr w:type="spellEnd"/>
      <w:r w:rsidRPr="00751CD6">
        <w:rPr>
          <w:rFonts w:ascii="Calibri" w:eastAsia="Calibri" w:hAnsi="Calibri" w:cs="Arial" w:hint="cs"/>
          <w:color w:val="0D0D0D"/>
          <w:sz w:val="28"/>
          <w:szCs w:val="28"/>
          <w:rtl/>
          <w:lang w:val="en-US"/>
        </w:rPr>
        <w:t xml:space="preserve">) بسبب فشل التقرير المالي لها، والتي ادت الى القاء اللوم على كبرى شركات المراجعة واغلاقها، خاصةً اغلاق شركة خدمات المراجعة العالمية </w:t>
      </w:r>
      <w:proofErr w:type="spellStart"/>
      <w:r w:rsidRPr="00751CD6">
        <w:rPr>
          <w:rFonts w:ascii="Calibri" w:eastAsia="Calibri" w:hAnsi="Calibri" w:cs="Arial" w:hint="cs"/>
          <w:color w:val="0D0D0D"/>
          <w:sz w:val="28"/>
          <w:szCs w:val="28"/>
          <w:rtl/>
          <w:lang w:val="en-US"/>
        </w:rPr>
        <w:t>ارثر</w:t>
      </w:r>
      <w:proofErr w:type="spellEnd"/>
      <w:r w:rsidRPr="00751CD6">
        <w:rPr>
          <w:rFonts w:ascii="Calibri" w:eastAsia="Calibri" w:hAnsi="Calibri" w:cs="Arial" w:hint="cs"/>
          <w:color w:val="0D0D0D"/>
          <w:sz w:val="28"/>
          <w:szCs w:val="28"/>
          <w:rtl/>
          <w:lang w:val="en-US"/>
        </w:rPr>
        <w:t xml:space="preserve"> اندرسون.</w:t>
      </w:r>
      <w:r w:rsidRPr="00751CD6">
        <w:rPr>
          <w:rFonts w:ascii="Calibri" w:eastAsia="Calibri" w:hAnsi="Calibri" w:cs="Arial"/>
          <w:color w:val="0D0D0D"/>
          <w:sz w:val="28"/>
          <w:szCs w:val="28"/>
          <w:vertAlign w:val="superscript"/>
          <w:rtl/>
          <w:lang w:val="en-US"/>
        </w:rPr>
        <w:footnoteReference w:id="3"/>
      </w:r>
    </w:p>
    <w:p w:rsidR="00751CD6" w:rsidRPr="00751CD6" w:rsidRDefault="00751CD6" w:rsidP="00751CD6">
      <w:pPr>
        <w:bidi/>
        <w:spacing w:line="360" w:lineRule="auto"/>
        <w:jc w:val="both"/>
        <w:rPr>
          <w:rFonts w:ascii="Calibri" w:eastAsia="Calibri" w:hAnsi="Calibri" w:cs="Arial"/>
          <w:color w:val="0D0D0D"/>
          <w:sz w:val="28"/>
          <w:szCs w:val="28"/>
          <w:rtl/>
          <w:lang w:val="en-US"/>
        </w:rPr>
      </w:pPr>
      <w:r w:rsidRPr="00751CD6">
        <w:rPr>
          <w:rFonts w:ascii="Calibri" w:eastAsia="Calibri" w:hAnsi="Calibri" w:cs="Arial" w:hint="cs"/>
          <w:color w:val="0D0D0D"/>
          <w:sz w:val="28"/>
          <w:szCs w:val="28"/>
          <w:rtl/>
          <w:lang w:val="en-US"/>
        </w:rPr>
        <w:t>ولمواجهة هذه الظاهرة وخفضها في دول العالم زاد الاهتمام بمسألة دوران مراجع الحسابات تجنباً لإصدار تقارير المراجعة التي في صالح الادارة، مما ترتب على ذلك تدخل الكونغرس الامريكي لإعادة تنظيم مهنة المراجعة وحماية المستثمرين وتحسين دقة وامكانية الاعتماد عليها في القوائم المالية من خلال قانون (</w:t>
      </w:r>
      <w:r w:rsidRPr="00751CD6">
        <w:rPr>
          <w:rFonts w:ascii="Calibri" w:eastAsia="Calibri" w:hAnsi="Calibri" w:cs="Arial"/>
          <w:color w:val="0D0D0D"/>
          <w:sz w:val="28"/>
          <w:szCs w:val="28"/>
          <w:lang w:val="en-US"/>
        </w:rPr>
        <w:t>SOX</w:t>
      </w:r>
      <w:r w:rsidRPr="00751CD6">
        <w:rPr>
          <w:rFonts w:ascii="Calibri" w:eastAsia="Calibri" w:hAnsi="Calibri" w:cs="Arial" w:hint="cs"/>
          <w:color w:val="0D0D0D"/>
          <w:sz w:val="28"/>
          <w:szCs w:val="28"/>
          <w:rtl/>
          <w:lang w:val="en-US"/>
        </w:rPr>
        <w:t xml:space="preserve">) </w:t>
      </w:r>
      <w:r w:rsidRPr="00751CD6">
        <w:rPr>
          <w:rFonts w:ascii="Calibri" w:eastAsia="Calibri" w:hAnsi="Calibri" w:cs="Arial"/>
          <w:color w:val="0D0D0D"/>
          <w:sz w:val="28"/>
          <w:szCs w:val="28"/>
          <w:lang w:val="en-US"/>
        </w:rPr>
        <w:t>Sarbanes-Oxley</w:t>
      </w:r>
      <w:r w:rsidRPr="00751CD6">
        <w:rPr>
          <w:rFonts w:ascii="Calibri" w:eastAsia="Calibri" w:hAnsi="Calibri" w:cs="Arial" w:hint="cs"/>
          <w:color w:val="0D0D0D"/>
          <w:sz w:val="28"/>
          <w:szCs w:val="28"/>
          <w:rtl/>
          <w:lang w:val="en-US"/>
        </w:rPr>
        <w:t xml:space="preserve"> والذي صدر عام 2002.</w:t>
      </w:r>
      <w:r w:rsidRPr="00751CD6">
        <w:rPr>
          <w:rFonts w:ascii="Calibri" w:eastAsia="Calibri" w:hAnsi="Calibri" w:cs="Arial"/>
          <w:color w:val="0D0D0D"/>
          <w:sz w:val="28"/>
          <w:szCs w:val="28"/>
          <w:vertAlign w:val="superscript"/>
          <w:rtl/>
          <w:lang w:val="en-US"/>
        </w:rPr>
        <w:footnoteReference w:id="4"/>
      </w:r>
    </w:p>
    <w:p w:rsidR="00751CD6" w:rsidRPr="00751CD6" w:rsidRDefault="00751CD6" w:rsidP="00751CD6">
      <w:pPr>
        <w:bidi/>
        <w:spacing w:line="360" w:lineRule="auto"/>
        <w:jc w:val="both"/>
        <w:rPr>
          <w:rFonts w:ascii="Calibri" w:eastAsia="Calibri" w:hAnsi="Calibri" w:cs="Arial"/>
          <w:color w:val="0D0D0D"/>
          <w:sz w:val="28"/>
          <w:szCs w:val="28"/>
          <w:rtl/>
          <w:lang w:val="en-US"/>
        </w:rPr>
      </w:pPr>
      <w:proofErr w:type="gramStart"/>
      <w:r w:rsidRPr="00751CD6">
        <w:rPr>
          <w:rFonts w:ascii="Calibri" w:eastAsia="Calibri" w:hAnsi="Calibri" w:cs="Arial" w:hint="cs"/>
          <w:color w:val="0D0D0D"/>
          <w:sz w:val="28"/>
          <w:szCs w:val="28"/>
          <w:rtl/>
          <w:lang w:val="en-US"/>
        </w:rPr>
        <w:t>حيث</w:t>
      </w:r>
      <w:proofErr w:type="gramEnd"/>
      <w:r w:rsidRPr="00751CD6">
        <w:rPr>
          <w:rFonts w:ascii="Calibri" w:eastAsia="Calibri" w:hAnsi="Calibri" w:cs="Arial" w:hint="cs"/>
          <w:color w:val="0D0D0D"/>
          <w:sz w:val="28"/>
          <w:szCs w:val="28"/>
          <w:rtl/>
          <w:lang w:val="en-US"/>
        </w:rPr>
        <w:t xml:space="preserve"> الزم قانون (</w:t>
      </w:r>
      <w:r w:rsidRPr="00751CD6">
        <w:rPr>
          <w:rFonts w:ascii="Calibri" w:eastAsia="Calibri" w:hAnsi="Calibri" w:cs="Arial"/>
          <w:color w:val="0D0D0D"/>
          <w:sz w:val="28"/>
          <w:szCs w:val="28"/>
          <w:lang w:val="en-US"/>
        </w:rPr>
        <w:t>SOX</w:t>
      </w:r>
      <w:r w:rsidRPr="00751CD6">
        <w:rPr>
          <w:rFonts w:ascii="Calibri" w:eastAsia="Calibri" w:hAnsi="Calibri" w:cs="Arial" w:hint="cs"/>
          <w:color w:val="0D0D0D"/>
          <w:sz w:val="28"/>
          <w:szCs w:val="28"/>
          <w:rtl/>
          <w:lang w:val="en-US"/>
        </w:rPr>
        <w:t>) شركات المراجعة بضرورة تدوير كل شريك مسئول عن مراجعة القوائم المالية لعميل معين كل خمس سنوات بصفة دورية. وقد اعتبر ال</w:t>
      </w:r>
      <w:proofErr w:type="gramStart"/>
      <w:r w:rsidRPr="00751CD6">
        <w:rPr>
          <w:rFonts w:ascii="Calibri" w:eastAsia="Calibri" w:hAnsi="Calibri" w:cs="Arial" w:hint="cs"/>
          <w:color w:val="0D0D0D"/>
          <w:sz w:val="28"/>
          <w:szCs w:val="28"/>
          <w:rtl/>
          <w:lang w:val="en-US"/>
        </w:rPr>
        <w:t>كونغرس اث</w:t>
      </w:r>
      <w:proofErr w:type="gramEnd"/>
      <w:r w:rsidRPr="00751CD6">
        <w:rPr>
          <w:rFonts w:ascii="Calibri" w:eastAsia="Calibri" w:hAnsi="Calibri" w:cs="Arial" w:hint="cs"/>
          <w:color w:val="0D0D0D"/>
          <w:sz w:val="28"/>
          <w:szCs w:val="28"/>
          <w:rtl/>
          <w:lang w:val="en-US"/>
        </w:rPr>
        <w:t xml:space="preserve">ناء جلساته لمناقشة هذا القانون ان الدوران الاجباري لشركات المراجعة يعتبر بمثابة تحسين لاستقلال المراجع وجودة المراجعة، لكن قرر ان الزام الشركات بالدوران الدوري لشركات المراجعة امر يحتاج الى مزيد من الدراسة لبحث الاثار المحتملة للدوران الاجباري، فبالتالي ان الدوران </w:t>
      </w:r>
      <w:r w:rsidRPr="00751CD6">
        <w:rPr>
          <w:rFonts w:ascii="Calibri" w:eastAsia="Calibri" w:hAnsi="Calibri" w:cs="Arial" w:hint="cs"/>
          <w:color w:val="0D0D0D"/>
          <w:sz w:val="28"/>
          <w:szCs w:val="28"/>
          <w:rtl/>
          <w:lang w:val="en-US"/>
        </w:rPr>
        <w:lastRenderedPageBreak/>
        <w:t>الاجباري لشركات المراجعة او المراجع غير معمول به في الولايات المتحدة الا انه محل اهتمام المستثمرين، المهنيين، الهيئات النظامية والمهنية، وصُناع القرار. ولكن تبنت بعض الدول سياسة الدوران الاجباري لشركات المراجعة فحددت السنوات التي يمكن ان تراجع فيها شركة المراجعة حسابات عميل معين حيث اصدرت بعض الدول مثل " المانيا واستراليا وايطاليا " معايير تتضمن شروط تقيد طول فترة ارتباط المراجع بالعميل لتحسين جودة المراجعة وجودة التقارير المالية ودعم استقلال المراجع .</w:t>
      </w:r>
      <w:r w:rsidRPr="00751CD6">
        <w:rPr>
          <w:rFonts w:ascii="Calibri" w:eastAsia="Calibri" w:hAnsi="Calibri" w:cs="Arial"/>
          <w:color w:val="0D0D0D"/>
          <w:sz w:val="28"/>
          <w:szCs w:val="28"/>
          <w:vertAlign w:val="superscript"/>
          <w:rtl/>
          <w:lang w:val="en-US"/>
        </w:rPr>
        <w:footnoteReference w:id="5"/>
      </w:r>
    </w:p>
    <w:p w:rsidR="00751CD6" w:rsidRPr="00751CD6" w:rsidRDefault="00751CD6" w:rsidP="00751CD6">
      <w:pPr>
        <w:bidi/>
        <w:spacing w:line="360" w:lineRule="auto"/>
        <w:jc w:val="both"/>
        <w:rPr>
          <w:rFonts w:ascii="Calibri" w:eastAsia="Calibri" w:hAnsi="Calibri" w:cs="Arial"/>
          <w:color w:val="0D0D0D"/>
          <w:sz w:val="28"/>
          <w:szCs w:val="28"/>
          <w:rtl/>
          <w:lang w:val="en-US"/>
        </w:rPr>
      </w:pPr>
      <w:r w:rsidRPr="00751CD6">
        <w:rPr>
          <w:rFonts w:ascii="Calibri" w:eastAsia="Calibri" w:hAnsi="Calibri" w:cs="Arial" w:hint="cs"/>
          <w:color w:val="0D0D0D"/>
          <w:sz w:val="28"/>
          <w:szCs w:val="28"/>
          <w:rtl/>
          <w:lang w:val="en-US"/>
        </w:rPr>
        <w:t>فهناك تضارب وعدم اتفاق بين آراء الباحثين فيما يتعلق بأثر الدوران الدوري الاجباري للمراجع الخارجي على جودة المراجعة، فأشار البعض الى ان الدوران الاجباري للمراجع يؤدي الى زيادة جودة المراجعة واشار اخرون الى انه كلما طالت فترة ارتباط المراجع بالعميل كلما زادت جودة المراجعة.</w:t>
      </w:r>
      <w:r w:rsidRPr="00751CD6">
        <w:rPr>
          <w:rFonts w:ascii="Calibri" w:eastAsia="Calibri" w:hAnsi="Calibri" w:cs="Arial"/>
          <w:color w:val="0D0D0D"/>
          <w:sz w:val="28"/>
          <w:szCs w:val="28"/>
          <w:vertAlign w:val="superscript"/>
          <w:rtl/>
          <w:lang w:val="en-US"/>
        </w:rPr>
        <w:footnoteReference w:id="6"/>
      </w:r>
    </w:p>
    <w:p w:rsidR="00751CD6" w:rsidRPr="00751CD6" w:rsidRDefault="00751CD6" w:rsidP="00751CD6">
      <w:pPr>
        <w:bidi/>
        <w:spacing w:line="360" w:lineRule="auto"/>
        <w:jc w:val="both"/>
        <w:rPr>
          <w:rFonts w:ascii="Calibri" w:eastAsia="Calibri" w:hAnsi="Calibri" w:cs="Arial"/>
          <w:b/>
          <w:bCs/>
          <w:color w:val="0D0D0D"/>
          <w:sz w:val="28"/>
          <w:szCs w:val="28"/>
          <w:rtl/>
          <w:lang w:val="en-US"/>
        </w:rPr>
      </w:pPr>
      <w:r w:rsidRPr="00751CD6">
        <w:rPr>
          <w:rFonts w:ascii="Calibri" w:eastAsia="Calibri" w:hAnsi="Calibri" w:cs="Arial" w:hint="cs"/>
          <w:color w:val="0D0D0D"/>
          <w:sz w:val="28"/>
          <w:szCs w:val="28"/>
          <w:rtl/>
          <w:lang w:val="en-US"/>
        </w:rPr>
        <w:t xml:space="preserve">1-2 </w:t>
      </w:r>
      <w:r w:rsidRPr="00751CD6">
        <w:rPr>
          <w:rFonts w:ascii="Calibri" w:eastAsia="Calibri" w:hAnsi="Calibri" w:cs="Arial" w:hint="cs"/>
          <w:b/>
          <w:bCs/>
          <w:color w:val="0D0D0D"/>
          <w:sz w:val="28"/>
          <w:szCs w:val="28"/>
          <w:rtl/>
          <w:lang w:val="en-US"/>
        </w:rPr>
        <w:t>إشكالية الدراسة :</w:t>
      </w:r>
    </w:p>
    <w:p w:rsidR="00751CD6" w:rsidRPr="00751CD6" w:rsidRDefault="00751CD6" w:rsidP="00751CD6">
      <w:pPr>
        <w:bidi/>
        <w:spacing w:line="360" w:lineRule="auto"/>
        <w:jc w:val="both"/>
        <w:rPr>
          <w:rFonts w:ascii="Calibri" w:eastAsia="Calibri" w:hAnsi="Calibri" w:cs="Arial"/>
          <w:color w:val="0D0D0D"/>
          <w:sz w:val="28"/>
          <w:szCs w:val="28"/>
          <w:rtl/>
          <w:lang w:val="en-US"/>
        </w:rPr>
      </w:pPr>
      <w:r w:rsidRPr="00751CD6">
        <w:rPr>
          <w:rFonts w:ascii="Calibri" w:eastAsia="Calibri" w:hAnsi="Calibri" w:cs="Arial" w:hint="cs"/>
          <w:color w:val="0D0D0D"/>
          <w:sz w:val="28"/>
          <w:szCs w:val="28"/>
          <w:rtl/>
          <w:lang w:val="en-US"/>
        </w:rPr>
        <w:t>هناك مشكلة بين التشريع وبين التطبيق لمهنة المراجعة في ليبيا ونشأت هذه المشكلة بين معايير المراجعة وتطبيق المراجعة الفعلية نتيجة الاختلافات في خبرات وتجارب المراجعين مما نتج عنه عدم رضا مستخدمي القوائم المالية عن اداء المراجعين.</w:t>
      </w:r>
    </w:p>
    <w:p w:rsidR="00751CD6" w:rsidRPr="00751CD6" w:rsidRDefault="00751CD6" w:rsidP="00751CD6">
      <w:pPr>
        <w:bidi/>
        <w:spacing w:line="360" w:lineRule="auto"/>
        <w:jc w:val="both"/>
        <w:rPr>
          <w:rFonts w:ascii="Calibri" w:eastAsia="Calibri" w:hAnsi="Calibri" w:cs="Arial"/>
          <w:color w:val="0D0D0D"/>
          <w:sz w:val="28"/>
          <w:szCs w:val="28"/>
          <w:rtl/>
          <w:lang w:val="en-US"/>
        </w:rPr>
      </w:pPr>
      <w:r w:rsidRPr="00751CD6">
        <w:rPr>
          <w:rFonts w:ascii="Calibri" w:eastAsia="Calibri" w:hAnsi="Calibri" w:cs="Arial" w:hint="cs"/>
          <w:color w:val="0D0D0D"/>
          <w:sz w:val="28"/>
          <w:szCs w:val="28"/>
          <w:rtl/>
          <w:lang w:val="en-US"/>
        </w:rPr>
        <w:t xml:space="preserve">ويمكن فهم ان مشكلة الدراسة ستتمثل في </w:t>
      </w:r>
      <w:r w:rsidRPr="00751CD6">
        <w:rPr>
          <w:rFonts w:ascii="Calibri" w:eastAsia="Calibri" w:hAnsi="Calibri" w:cs="Arial"/>
          <w:color w:val="0D0D0D"/>
          <w:sz w:val="28"/>
          <w:szCs w:val="28"/>
          <w:rtl/>
          <w:lang w:val="en-US"/>
        </w:rPr>
        <w:t>العوامل المؤثرة على جودة المراجعة واثرها على دوران المراجع الخارجي</w:t>
      </w:r>
      <w:r w:rsidRPr="00751CD6">
        <w:rPr>
          <w:rFonts w:ascii="Calibri" w:eastAsia="Calibri" w:hAnsi="Calibri" w:cs="Arial" w:hint="cs"/>
          <w:color w:val="0D0D0D"/>
          <w:sz w:val="28"/>
          <w:szCs w:val="28"/>
          <w:rtl/>
          <w:lang w:val="en-US"/>
        </w:rPr>
        <w:t xml:space="preserve"> وذلك للوصول و فهم اكثر لعوامل الجودة الاخرى، والتي لم يتم دراستها من قبل في مرحلة الماجستير للـباحث.</w:t>
      </w:r>
    </w:p>
    <w:p w:rsidR="00751CD6" w:rsidRPr="00751CD6" w:rsidRDefault="00751CD6" w:rsidP="00751CD6">
      <w:pPr>
        <w:bidi/>
        <w:spacing w:line="360" w:lineRule="auto"/>
        <w:jc w:val="both"/>
        <w:rPr>
          <w:rFonts w:ascii="Calibri" w:eastAsia="Calibri" w:hAnsi="Calibri" w:cs="Arial"/>
          <w:color w:val="0D0D0D"/>
          <w:sz w:val="28"/>
          <w:szCs w:val="28"/>
          <w:rtl/>
          <w:lang w:val="en-US"/>
        </w:rPr>
      </w:pPr>
      <w:r w:rsidRPr="00751CD6">
        <w:rPr>
          <w:rFonts w:ascii="Calibri" w:eastAsia="Calibri" w:hAnsi="Calibri" w:cs="Arial" w:hint="cs"/>
          <w:color w:val="0D0D0D"/>
          <w:sz w:val="28"/>
          <w:szCs w:val="28"/>
          <w:rtl/>
          <w:lang w:val="en-US"/>
        </w:rPr>
        <w:t xml:space="preserve"> وعلى ضوء ذلك ستحاول هذه الدراسة التعرف على هذا الاثر بقدرة الهيئات المنظمة لمهنة المراجعة في ليبيا، ومكاتب المراجعة، والشركات المدرجة بهيئة سوق المال الليبي على الحد من الاثار السلبية الناتجة عن فريق المُراجعة (خبرةْ وكفاءة المُراجع العلمية والعملية، استقلالية المُراجع)، ومكاتب المُراجعة (اتعاب المُراجعة، مدة ارتباط المكتب بالوحدة الاقتصادية، سمعة المكتب، القضايا المرفوعة ضد المكتب، حجم المكتب، المنافسة بين مكاتب المُراجعة)، و الوحدة الاقتصادية الخاضعة للمُراجعة (حجم الوحدة الاقتصادية، تعقد مهمة المُراجعة).</w:t>
      </w:r>
    </w:p>
    <w:p w:rsidR="00751CD6" w:rsidRPr="00751CD6" w:rsidRDefault="00751CD6" w:rsidP="00751CD6">
      <w:pPr>
        <w:bidi/>
        <w:spacing w:line="360" w:lineRule="auto"/>
        <w:jc w:val="both"/>
        <w:rPr>
          <w:rFonts w:ascii="Calibri" w:eastAsia="Calibri" w:hAnsi="Calibri" w:cs="Arial"/>
          <w:color w:val="0D0D0D"/>
          <w:sz w:val="28"/>
          <w:szCs w:val="28"/>
          <w:rtl/>
          <w:lang w:val="en-US"/>
        </w:rPr>
      </w:pPr>
      <w:r w:rsidRPr="00751CD6">
        <w:rPr>
          <w:rFonts w:ascii="Calibri" w:eastAsia="Calibri" w:hAnsi="Calibri" w:cs="Arial" w:hint="cs"/>
          <w:color w:val="0D0D0D"/>
          <w:sz w:val="28"/>
          <w:szCs w:val="28"/>
          <w:rtl/>
          <w:lang w:val="en-US"/>
        </w:rPr>
        <w:lastRenderedPageBreak/>
        <w:t>ومن خلال عمل الباحث ومتابعته المستمرة لمكاتب المراجعة في الشركات المدرجة بهيئة سوق المال الليبي، لاحظ الباحث تفاوتاً كبيراً في خبرة وتجارب المراجعين، الأمر أدى إلى وجود خلل في تطبيق معايير المراجعة والذي انعكس سلبياً على رضا مستخدمي القوائم المالية على أداء المراجعين لذا فإن مشكلة الدراسة يمكن تلخيصها في التساؤل الآتي:</w:t>
      </w:r>
    </w:p>
    <w:p w:rsidR="00751CD6" w:rsidRPr="00751CD6" w:rsidRDefault="00751CD6" w:rsidP="00751CD6">
      <w:pPr>
        <w:bidi/>
        <w:spacing w:line="360" w:lineRule="auto"/>
        <w:jc w:val="both"/>
        <w:rPr>
          <w:rFonts w:ascii="Calibri" w:eastAsia="Calibri" w:hAnsi="Calibri" w:cs="Arial"/>
          <w:color w:val="0D0D0D"/>
          <w:sz w:val="28"/>
          <w:szCs w:val="28"/>
          <w:rtl/>
          <w:lang w:val="en-US"/>
        </w:rPr>
      </w:pPr>
      <w:r w:rsidRPr="00751CD6">
        <w:rPr>
          <w:rFonts w:ascii="Calibri" w:eastAsia="Calibri" w:hAnsi="Calibri" w:cs="Arial" w:hint="cs"/>
          <w:color w:val="0D0D0D"/>
          <w:sz w:val="28"/>
          <w:szCs w:val="28"/>
          <w:rtl/>
          <w:lang w:val="en-US"/>
        </w:rPr>
        <w:t xml:space="preserve">ما هو </w:t>
      </w:r>
      <w:proofErr w:type="gramStart"/>
      <w:r w:rsidRPr="00751CD6">
        <w:rPr>
          <w:rFonts w:ascii="Calibri" w:eastAsia="Calibri" w:hAnsi="Calibri" w:cs="Arial" w:hint="cs"/>
          <w:color w:val="0D0D0D"/>
          <w:sz w:val="28"/>
          <w:szCs w:val="28"/>
          <w:rtl/>
          <w:lang w:val="en-US"/>
        </w:rPr>
        <w:t>اثر</w:t>
      </w:r>
      <w:proofErr w:type="gramEnd"/>
      <w:r w:rsidRPr="00751CD6">
        <w:rPr>
          <w:rFonts w:ascii="Calibri" w:eastAsia="Calibri" w:hAnsi="Calibri" w:cs="Arial" w:hint="cs"/>
          <w:color w:val="0D0D0D"/>
          <w:sz w:val="28"/>
          <w:szCs w:val="28"/>
          <w:rtl/>
          <w:lang w:val="en-US"/>
        </w:rPr>
        <w:t xml:space="preserve"> عوامل جودة المراجعة على دوران المراجع الخارجي ؟ </w:t>
      </w:r>
    </w:p>
    <w:p w:rsidR="00751CD6" w:rsidRPr="00751CD6" w:rsidRDefault="00751CD6" w:rsidP="00751CD6">
      <w:pPr>
        <w:bidi/>
        <w:spacing w:line="360" w:lineRule="auto"/>
        <w:jc w:val="both"/>
        <w:rPr>
          <w:rFonts w:ascii="Calibri" w:eastAsia="Calibri" w:hAnsi="Calibri" w:cs="Arial"/>
          <w:color w:val="0D0D0D"/>
          <w:sz w:val="28"/>
          <w:szCs w:val="28"/>
          <w:rtl/>
          <w:lang w:val="en-US"/>
        </w:rPr>
      </w:pPr>
      <w:r w:rsidRPr="00751CD6">
        <w:rPr>
          <w:rFonts w:ascii="Calibri" w:eastAsia="Calibri" w:hAnsi="Calibri" w:cs="Arial" w:hint="cs"/>
          <w:color w:val="0D0D0D"/>
          <w:sz w:val="28"/>
          <w:szCs w:val="28"/>
          <w:rtl/>
          <w:lang w:val="en-US"/>
        </w:rPr>
        <w:t>ويتفرع منه الاسئلة التالية :</w:t>
      </w:r>
    </w:p>
    <w:p w:rsidR="00751CD6" w:rsidRPr="00751CD6" w:rsidRDefault="00751CD6" w:rsidP="00751CD6">
      <w:pPr>
        <w:bidi/>
        <w:spacing w:line="360" w:lineRule="auto"/>
        <w:jc w:val="both"/>
        <w:rPr>
          <w:rFonts w:ascii="Calibri" w:eastAsia="Calibri" w:hAnsi="Calibri" w:cs="Arial"/>
          <w:color w:val="0D0D0D"/>
          <w:sz w:val="28"/>
          <w:szCs w:val="28"/>
          <w:rtl/>
          <w:lang w:val="en-US"/>
        </w:rPr>
      </w:pPr>
      <w:r w:rsidRPr="00751CD6">
        <w:rPr>
          <w:rFonts w:ascii="Calibri" w:eastAsia="Calibri" w:hAnsi="Calibri" w:cs="Arial" w:hint="cs"/>
          <w:color w:val="0D0D0D"/>
          <w:sz w:val="28"/>
          <w:szCs w:val="28"/>
          <w:rtl/>
          <w:lang w:val="en-US"/>
        </w:rPr>
        <w:t xml:space="preserve">- ما هو </w:t>
      </w:r>
      <w:proofErr w:type="gramStart"/>
      <w:r w:rsidRPr="00751CD6">
        <w:rPr>
          <w:rFonts w:ascii="Calibri" w:eastAsia="Calibri" w:hAnsi="Calibri" w:cs="Arial" w:hint="cs"/>
          <w:color w:val="0D0D0D"/>
          <w:sz w:val="28"/>
          <w:szCs w:val="28"/>
          <w:rtl/>
          <w:lang w:val="en-US"/>
        </w:rPr>
        <w:t>أثر</w:t>
      </w:r>
      <w:proofErr w:type="gramEnd"/>
      <w:r w:rsidRPr="00751CD6">
        <w:rPr>
          <w:rFonts w:ascii="Calibri" w:eastAsia="Calibri" w:hAnsi="Calibri" w:cs="Arial" w:hint="cs"/>
          <w:color w:val="0D0D0D"/>
          <w:sz w:val="28"/>
          <w:szCs w:val="28"/>
          <w:rtl/>
          <w:lang w:val="en-US"/>
        </w:rPr>
        <w:t xml:space="preserve"> العوامل المرتبطة بفريق المراجعة على دوران المراجع الخارجي؟</w:t>
      </w:r>
    </w:p>
    <w:p w:rsidR="00751CD6" w:rsidRPr="00751CD6" w:rsidRDefault="00751CD6" w:rsidP="00751CD6">
      <w:pPr>
        <w:bidi/>
        <w:spacing w:line="360" w:lineRule="auto"/>
        <w:jc w:val="both"/>
        <w:rPr>
          <w:rFonts w:ascii="Calibri" w:eastAsia="Calibri" w:hAnsi="Calibri" w:cs="Arial"/>
          <w:color w:val="0D0D0D"/>
          <w:sz w:val="28"/>
          <w:szCs w:val="28"/>
          <w:rtl/>
          <w:lang w:val="en-US"/>
        </w:rPr>
      </w:pPr>
      <w:r w:rsidRPr="00751CD6">
        <w:rPr>
          <w:rFonts w:ascii="Calibri" w:eastAsia="Calibri" w:hAnsi="Calibri" w:cs="Arial" w:hint="cs"/>
          <w:color w:val="0D0D0D"/>
          <w:sz w:val="28"/>
          <w:szCs w:val="28"/>
          <w:rtl/>
          <w:lang w:val="en-US"/>
        </w:rPr>
        <w:t xml:space="preserve">- </w:t>
      </w:r>
      <w:proofErr w:type="gramStart"/>
      <w:r w:rsidRPr="00751CD6">
        <w:rPr>
          <w:rFonts w:ascii="Calibri" w:eastAsia="Calibri" w:hAnsi="Calibri" w:cs="Arial" w:hint="cs"/>
          <w:color w:val="0D0D0D"/>
          <w:sz w:val="28"/>
          <w:szCs w:val="28"/>
          <w:rtl/>
          <w:lang w:val="en-US"/>
        </w:rPr>
        <w:t>ما</w:t>
      </w:r>
      <w:proofErr w:type="gramEnd"/>
      <w:r w:rsidRPr="00751CD6">
        <w:rPr>
          <w:rFonts w:ascii="Calibri" w:eastAsia="Calibri" w:hAnsi="Calibri" w:cs="Arial" w:hint="cs"/>
          <w:color w:val="0D0D0D"/>
          <w:sz w:val="28"/>
          <w:szCs w:val="28"/>
          <w:rtl/>
          <w:lang w:val="en-US"/>
        </w:rPr>
        <w:t xml:space="preserve"> هو أثر العوامل المرتبطة بمكتب المراجعة على دوران المراجع الخارجي؟</w:t>
      </w:r>
    </w:p>
    <w:p w:rsidR="00751CD6" w:rsidRPr="00751CD6" w:rsidRDefault="00751CD6" w:rsidP="00751CD6">
      <w:pPr>
        <w:bidi/>
        <w:spacing w:line="360" w:lineRule="auto"/>
        <w:jc w:val="both"/>
        <w:rPr>
          <w:rFonts w:ascii="Calibri" w:eastAsia="Calibri" w:hAnsi="Calibri" w:cs="Arial"/>
          <w:color w:val="0D0D0D"/>
          <w:sz w:val="28"/>
          <w:szCs w:val="28"/>
          <w:rtl/>
          <w:lang w:val="en-US"/>
        </w:rPr>
      </w:pPr>
      <w:r w:rsidRPr="00751CD6">
        <w:rPr>
          <w:rFonts w:ascii="Calibri" w:eastAsia="Calibri" w:hAnsi="Calibri" w:cs="Arial" w:hint="cs"/>
          <w:color w:val="0D0D0D"/>
          <w:sz w:val="28"/>
          <w:szCs w:val="28"/>
          <w:rtl/>
          <w:lang w:val="en-US"/>
        </w:rPr>
        <w:t xml:space="preserve">- ما هو أثر العوامل المرتبطة بالوحدة الاقتصادية الخاضعة لعملية المراجعة على </w:t>
      </w:r>
      <w:proofErr w:type="gramStart"/>
      <w:r w:rsidRPr="00751CD6">
        <w:rPr>
          <w:rFonts w:ascii="Calibri" w:eastAsia="Calibri" w:hAnsi="Calibri" w:cs="Arial" w:hint="cs"/>
          <w:color w:val="0D0D0D"/>
          <w:sz w:val="28"/>
          <w:szCs w:val="28"/>
          <w:rtl/>
          <w:lang w:val="en-US"/>
        </w:rPr>
        <w:t>دوران  المراجع</w:t>
      </w:r>
      <w:proofErr w:type="gramEnd"/>
      <w:r w:rsidRPr="00751CD6">
        <w:rPr>
          <w:rFonts w:ascii="Calibri" w:eastAsia="Calibri" w:hAnsi="Calibri" w:cs="Arial" w:hint="cs"/>
          <w:color w:val="0D0D0D"/>
          <w:sz w:val="28"/>
          <w:szCs w:val="28"/>
          <w:rtl/>
          <w:lang w:val="en-US"/>
        </w:rPr>
        <w:t xml:space="preserve"> الخارجي؟</w:t>
      </w:r>
    </w:p>
    <w:p w:rsidR="00751CD6" w:rsidRPr="00751CD6" w:rsidRDefault="00751CD6" w:rsidP="00751CD6">
      <w:pPr>
        <w:bidi/>
        <w:spacing w:line="360" w:lineRule="auto"/>
        <w:jc w:val="both"/>
        <w:rPr>
          <w:rFonts w:ascii="Calibri" w:eastAsia="Calibri" w:hAnsi="Calibri" w:cs="Arial"/>
          <w:color w:val="0D0D0D"/>
          <w:sz w:val="28"/>
          <w:szCs w:val="28"/>
          <w:rtl/>
          <w:lang w:val="en-US"/>
        </w:rPr>
      </w:pPr>
      <w:r w:rsidRPr="00751CD6">
        <w:rPr>
          <w:rFonts w:ascii="Calibri" w:eastAsia="Calibri" w:hAnsi="Calibri" w:cs="Arial" w:hint="cs"/>
          <w:b/>
          <w:bCs/>
          <w:color w:val="0D0D0D"/>
          <w:sz w:val="28"/>
          <w:szCs w:val="28"/>
          <w:rtl/>
          <w:lang w:val="en-US"/>
        </w:rPr>
        <w:t xml:space="preserve">1-3 </w:t>
      </w:r>
      <w:proofErr w:type="gramStart"/>
      <w:r w:rsidRPr="00751CD6">
        <w:rPr>
          <w:rFonts w:ascii="Calibri" w:eastAsia="Calibri" w:hAnsi="Calibri" w:cs="Arial" w:hint="cs"/>
          <w:b/>
          <w:bCs/>
          <w:color w:val="0D0D0D"/>
          <w:sz w:val="28"/>
          <w:szCs w:val="28"/>
          <w:rtl/>
          <w:lang w:val="en-US"/>
        </w:rPr>
        <w:t>الفرضيات :</w:t>
      </w:r>
      <w:proofErr w:type="gramEnd"/>
      <w:r w:rsidRPr="00751CD6">
        <w:rPr>
          <w:rFonts w:ascii="Calibri" w:eastAsia="Calibri" w:hAnsi="Calibri" w:cs="Arial" w:hint="cs"/>
          <w:b/>
          <w:bCs/>
          <w:color w:val="0D0D0D"/>
          <w:sz w:val="28"/>
          <w:szCs w:val="28"/>
          <w:rtl/>
          <w:lang w:val="en-US"/>
        </w:rPr>
        <w:t xml:space="preserve"> </w:t>
      </w:r>
      <w:r w:rsidRPr="00751CD6">
        <w:rPr>
          <w:rFonts w:ascii="Calibri" w:eastAsia="Calibri" w:hAnsi="Calibri" w:cs="Arial" w:hint="cs"/>
          <w:color w:val="0D0D0D"/>
          <w:sz w:val="28"/>
          <w:szCs w:val="28"/>
          <w:rtl/>
          <w:lang w:val="en-US"/>
        </w:rPr>
        <w:t>تمثلت فرضيات الدراسة في :</w:t>
      </w:r>
    </w:p>
    <w:p w:rsidR="00751CD6" w:rsidRPr="00751CD6" w:rsidRDefault="00751CD6" w:rsidP="00751CD6">
      <w:pPr>
        <w:bidi/>
        <w:spacing w:line="360" w:lineRule="auto"/>
        <w:jc w:val="both"/>
        <w:rPr>
          <w:rFonts w:ascii="Calibri" w:eastAsia="Calibri" w:hAnsi="Calibri" w:cs="Arial"/>
          <w:color w:val="0D0D0D"/>
          <w:sz w:val="28"/>
          <w:szCs w:val="28"/>
          <w:rtl/>
          <w:lang w:val="en-US"/>
        </w:rPr>
      </w:pPr>
      <w:r w:rsidRPr="00751CD6">
        <w:rPr>
          <w:rFonts w:ascii="Calibri" w:eastAsia="Calibri" w:hAnsi="Calibri" w:cs="Arial" w:hint="cs"/>
          <w:color w:val="0D0D0D"/>
          <w:sz w:val="28"/>
          <w:szCs w:val="28"/>
          <w:rtl/>
          <w:lang w:val="en-US"/>
        </w:rPr>
        <w:t xml:space="preserve">     الفرضية </w:t>
      </w:r>
      <w:proofErr w:type="gramStart"/>
      <w:r w:rsidRPr="00751CD6">
        <w:rPr>
          <w:rFonts w:ascii="Calibri" w:eastAsia="Calibri" w:hAnsi="Calibri" w:cs="Arial" w:hint="cs"/>
          <w:color w:val="0D0D0D"/>
          <w:sz w:val="28"/>
          <w:szCs w:val="28"/>
          <w:rtl/>
          <w:lang w:val="en-US"/>
        </w:rPr>
        <w:t>الرئيسية :</w:t>
      </w:r>
      <w:proofErr w:type="gramEnd"/>
      <w:r w:rsidRPr="00751CD6">
        <w:rPr>
          <w:rFonts w:ascii="Calibri" w:eastAsia="Calibri" w:hAnsi="Calibri" w:cs="Arial" w:hint="cs"/>
          <w:color w:val="0D0D0D"/>
          <w:sz w:val="28"/>
          <w:szCs w:val="28"/>
          <w:rtl/>
          <w:lang w:val="en-US"/>
        </w:rPr>
        <w:t xml:space="preserve"> </w:t>
      </w:r>
    </w:p>
    <w:p w:rsidR="00751CD6" w:rsidRPr="00751CD6" w:rsidRDefault="00751CD6" w:rsidP="00751CD6">
      <w:pPr>
        <w:bidi/>
        <w:spacing w:line="360" w:lineRule="auto"/>
        <w:jc w:val="both"/>
        <w:rPr>
          <w:rFonts w:ascii="Calibri" w:eastAsia="Calibri" w:hAnsi="Calibri" w:cs="Arial"/>
          <w:color w:val="0D0D0D"/>
          <w:sz w:val="28"/>
          <w:szCs w:val="28"/>
          <w:rtl/>
          <w:lang w:val="en-US"/>
        </w:rPr>
      </w:pPr>
      <w:r w:rsidRPr="00751CD6">
        <w:rPr>
          <w:rFonts w:ascii="Calibri" w:eastAsia="Calibri" w:hAnsi="Calibri" w:cs="Arial" w:hint="cs"/>
          <w:color w:val="0D0D0D"/>
          <w:sz w:val="28"/>
          <w:szCs w:val="28"/>
          <w:rtl/>
          <w:lang w:val="en-US"/>
        </w:rPr>
        <w:t>- يوجد أثر معنوي ذو دلالة احصائية لعوامل جودة المراجعة على دوران المراجع الخارجي.</w:t>
      </w:r>
    </w:p>
    <w:p w:rsidR="00751CD6" w:rsidRPr="00751CD6" w:rsidRDefault="00751CD6" w:rsidP="00751CD6">
      <w:pPr>
        <w:bidi/>
        <w:spacing w:line="360" w:lineRule="auto"/>
        <w:jc w:val="both"/>
        <w:rPr>
          <w:rFonts w:ascii="Calibri" w:eastAsia="Calibri" w:hAnsi="Calibri" w:cs="Arial"/>
          <w:color w:val="0D0D0D"/>
          <w:sz w:val="28"/>
          <w:szCs w:val="28"/>
          <w:rtl/>
          <w:lang w:val="en-US"/>
        </w:rPr>
      </w:pPr>
      <w:r w:rsidRPr="00751CD6">
        <w:rPr>
          <w:rFonts w:ascii="Calibri" w:eastAsia="Calibri" w:hAnsi="Calibri" w:cs="Arial" w:hint="cs"/>
          <w:color w:val="0D0D0D"/>
          <w:sz w:val="28"/>
          <w:szCs w:val="28"/>
          <w:rtl/>
          <w:lang w:val="en-US"/>
        </w:rPr>
        <w:t xml:space="preserve">     الفرضيات </w:t>
      </w:r>
      <w:proofErr w:type="gramStart"/>
      <w:r w:rsidRPr="00751CD6">
        <w:rPr>
          <w:rFonts w:ascii="Calibri" w:eastAsia="Calibri" w:hAnsi="Calibri" w:cs="Arial" w:hint="cs"/>
          <w:color w:val="0D0D0D"/>
          <w:sz w:val="28"/>
          <w:szCs w:val="28"/>
          <w:rtl/>
          <w:lang w:val="en-US"/>
        </w:rPr>
        <w:t>الفرعية :</w:t>
      </w:r>
      <w:proofErr w:type="gramEnd"/>
    </w:p>
    <w:p w:rsidR="00751CD6" w:rsidRPr="00751CD6" w:rsidRDefault="00751CD6" w:rsidP="00751CD6">
      <w:pPr>
        <w:bidi/>
        <w:spacing w:line="360" w:lineRule="auto"/>
        <w:jc w:val="both"/>
        <w:rPr>
          <w:rFonts w:ascii="Calibri" w:eastAsia="Calibri" w:hAnsi="Calibri" w:cs="Arial"/>
          <w:color w:val="0D0D0D"/>
          <w:sz w:val="28"/>
          <w:szCs w:val="28"/>
          <w:rtl/>
          <w:lang w:val="en-US"/>
        </w:rPr>
      </w:pPr>
      <w:r w:rsidRPr="00751CD6">
        <w:rPr>
          <w:rFonts w:ascii="Calibri" w:eastAsia="Calibri" w:hAnsi="Calibri" w:cs="Arial" w:hint="cs"/>
          <w:color w:val="0D0D0D"/>
          <w:sz w:val="28"/>
          <w:szCs w:val="28"/>
          <w:rtl/>
          <w:lang w:val="en-US"/>
        </w:rPr>
        <w:t>- يوجد أثر معنوي ذو دلالة احصائية للعوامل المرتبطة بفريق المراجعة على دوران المراجع الخارجي.</w:t>
      </w:r>
    </w:p>
    <w:p w:rsidR="00751CD6" w:rsidRPr="00751CD6" w:rsidRDefault="00751CD6" w:rsidP="00751CD6">
      <w:pPr>
        <w:bidi/>
        <w:spacing w:line="360" w:lineRule="auto"/>
        <w:jc w:val="both"/>
        <w:rPr>
          <w:rFonts w:ascii="Calibri" w:eastAsia="Calibri" w:hAnsi="Calibri" w:cs="Arial"/>
          <w:color w:val="0D0D0D"/>
          <w:sz w:val="28"/>
          <w:szCs w:val="28"/>
          <w:rtl/>
          <w:lang w:val="en-US"/>
        </w:rPr>
      </w:pPr>
      <w:r w:rsidRPr="00751CD6">
        <w:rPr>
          <w:rFonts w:ascii="Calibri" w:eastAsia="Calibri" w:hAnsi="Calibri" w:cs="Arial" w:hint="cs"/>
          <w:color w:val="0D0D0D"/>
          <w:sz w:val="28"/>
          <w:szCs w:val="28"/>
          <w:rtl/>
          <w:lang w:val="en-US"/>
        </w:rPr>
        <w:t>- يوجد أثر معنوي ذو دلالة احصائية للعوامل المرتبطة بمكاتب المراجعة على دوران المراجع الخارجي.</w:t>
      </w:r>
    </w:p>
    <w:p w:rsidR="00751CD6" w:rsidRPr="00751CD6" w:rsidRDefault="00751CD6" w:rsidP="00751CD6">
      <w:pPr>
        <w:bidi/>
        <w:spacing w:line="360" w:lineRule="auto"/>
        <w:jc w:val="both"/>
        <w:rPr>
          <w:rFonts w:ascii="Calibri" w:eastAsia="Calibri" w:hAnsi="Calibri" w:cs="Arial"/>
          <w:color w:val="0D0D0D"/>
          <w:sz w:val="28"/>
          <w:szCs w:val="28"/>
          <w:rtl/>
          <w:lang w:val="en-US"/>
        </w:rPr>
      </w:pPr>
      <w:r w:rsidRPr="00751CD6">
        <w:rPr>
          <w:rFonts w:ascii="Calibri" w:eastAsia="Calibri" w:hAnsi="Calibri" w:cs="Arial" w:hint="cs"/>
          <w:color w:val="0D0D0D"/>
          <w:sz w:val="28"/>
          <w:szCs w:val="28"/>
          <w:rtl/>
          <w:lang w:val="en-US"/>
        </w:rPr>
        <w:t>- يوجد أثر معنوي ذو دلالة احصائية للوحدات الاقتصادية الخاضعة لعملية المُراجعة على دوران المراجع الخارجي.</w:t>
      </w:r>
    </w:p>
    <w:p w:rsidR="00751CD6" w:rsidRPr="00751CD6" w:rsidRDefault="00751CD6" w:rsidP="00751CD6">
      <w:pPr>
        <w:bidi/>
        <w:spacing w:line="360" w:lineRule="auto"/>
        <w:jc w:val="both"/>
        <w:rPr>
          <w:rFonts w:ascii="Calibri" w:eastAsia="Calibri" w:hAnsi="Calibri" w:cs="Arial"/>
          <w:b/>
          <w:bCs/>
          <w:color w:val="0D0D0D"/>
          <w:sz w:val="28"/>
          <w:szCs w:val="28"/>
          <w:rtl/>
          <w:lang w:val="en-US"/>
        </w:rPr>
      </w:pPr>
      <w:r w:rsidRPr="00751CD6">
        <w:rPr>
          <w:rFonts w:ascii="Calibri" w:eastAsia="Calibri" w:hAnsi="Calibri" w:cs="Arial" w:hint="cs"/>
          <w:b/>
          <w:bCs/>
          <w:color w:val="0D0D0D"/>
          <w:sz w:val="28"/>
          <w:szCs w:val="28"/>
          <w:rtl/>
          <w:lang w:val="en-US"/>
        </w:rPr>
        <w:t>1-4 الاهمية العلمية والأدبية للدراسة :</w:t>
      </w:r>
    </w:p>
    <w:p w:rsidR="00751CD6" w:rsidRPr="00751CD6" w:rsidRDefault="00751CD6" w:rsidP="00751CD6">
      <w:pPr>
        <w:bidi/>
        <w:spacing w:line="360" w:lineRule="auto"/>
        <w:jc w:val="both"/>
        <w:rPr>
          <w:rFonts w:ascii="Calibri" w:eastAsia="Calibri" w:hAnsi="Calibri" w:cs="Arial"/>
          <w:b/>
          <w:bCs/>
          <w:color w:val="0D0D0D"/>
          <w:sz w:val="28"/>
          <w:szCs w:val="28"/>
          <w:rtl/>
          <w:lang w:val="en-US"/>
        </w:rPr>
      </w:pPr>
      <w:r w:rsidRPr="00751CD6">
        <w:rPr>
          <w:rFonts w:ascii="Calibri" w:eastAsia="Calibri" w:hAnsi="Calibri" w:cs="Arial" w:hint="cs"/>
          <w:b/>
          <w:bCs/>
          <w:color w:val="0D0D0D"/>
          <w:sz w:val="28"/>
          <w:szCs w:val="28"/>
          <w:rtl/>
          <w:lang w:val="en-US"/>
        </w:rPr>
        <w:t xml:space="preserve">- اهمية الدراسة بالنسبة للمجتمع : </w:t>
      </w:r>
    </w:p>
    <w:p w:rsidR="00751CD6" w:rsidRPr="00751CD6" w:rsidRDefault="00751CD6" w:rsidP="00751CD6">
      <w:pPr>
        <w:bidi/>
        <w:spacing w:line="360" w:lineRule="auto"/>
        <w:jc w:val="both"/>
        <w:rPr>
          <w:rFonts w:ascii="Calibri" w:eastAsia="Calibri" w:hAnsi="Calibri" w:cs="Arial"/>
          <w:color w:val="0D0D0D"/>
          <w:sz w:val="28"/>
          <w:szCs w:val="28"/>
          <w:rtl/>
          <w:lang w:val="en-US"/>
        </w:rPr>
      </w:pPr>
      <w:r w:rsidRPr="00751CD6">
        <w:rPr>
          <w:rFonts w:ascii="Calibri" w:eastAsia="Calibri" w:hAnsi="Calibri" w:cs="Arial" w:hint="cs"/>
          <w:color w:val="0D0D0D"/>
          <w:sz w:val="28"/>
          <w:szCs w:val="28"/>
          <w:rtl/>
          <w:lang w:val="en-US"/>
        </w:rPr>
        <w:lastRenderedPageBreak/>
        <w:t>استمدت</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هذه</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الدراسة</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أهميتها</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في</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كونها</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تلقى</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اهتمام</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ملحوظ</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وجدلاً</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واسعا</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من</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قبل</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الباحثين</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والمنظمات</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المهنية</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العالمية</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المنظمة</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لمهنة</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المراجعة، لان</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دوران</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المراجع</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في</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بعض</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الاحيان</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يمكن اعتباره</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من</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الامور</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التي</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تهدد</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جودة</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المراجعة</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وبالتالي</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ستنعكس</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على</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كل</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من</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جودة</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أدائه</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وجودة</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التقارير</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المالية،</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مما</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يؤثر</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على</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درجة</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ثقة</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المستثمرين</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بهذه</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القوائم،</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باعتبارهم</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معنيون</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بالحصول</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على</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تأكيد</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مناسب</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حول</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خلو</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هذه</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القوائم</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من</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أي</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تزييف</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أو</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تلاعبات</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تؤثر</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سلبا</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على</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قراراتهم</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الاستثمارية،</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الأمر</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الذي</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يعزز</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ثقتهم</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بأداء مكاتب المراجعة، و</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إدارة</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الشركات،</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و</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يحسـن</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كفاءة</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السوق</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المالي.</w:t>
      </w:r>
      <w:r w:rsidRPr="00751CD6">
        <w:rPr>
          <w:rFonts w:ascii="Calibri" w:eastAsia="Calibri" w:hAnsi="Calibri" w:cs="Arial"/>
          <w:color w:val="0D0D0D"/>
          <w:sz w:val="28"/>
          <w:szCs w:val="28"/>
          <w:rtl/>
          <w:lang w:val="en-US"/>
        </w:rPr>
        <w:t xml:space="preserve"> </w:t>
      </w:r>
    </w:p>
    <w:p w:rsidR="00751CD6" w:rsidRPr="00751CD6" w:rsidRDefault="00751CD6" w:rsidP="00751CD6">
      <w:pPr>
        <w:bidi/>
        <w:spacing w:line="360" w:lineRule="auto"/>
        <w:jc w:val="both"/>
        <w:rPr>
          <w:rFonts w:ascii="Calibri" w:eastAsia="Calibri" w:hAnsi="Calibri" w:cs="Arial"/>
          <w:b/>
          <w:bCs/>
          <w:color w:val="0D0D0D"/>
          <w:sz w:val="28"/>
          <w:szCs w:val="28"/>
          <w:rtl/>
          <w:lang w:val="en-US"/>
        </w:rPr>
      </w:pPr>
      <w:r w:rsidRPr="00751CD6">
        <w:rPr>
          <w:rFonts w:ascii="Calibri" w:eastAsia="Calibri" w:hAnsi="Calibri" w:cs="Arial" w:hint="cs"/>
          <w:b/>
          <w:bCs/>
          <w:color w:val="0D0D0D"/>
          <w:sz w:val="28"/>
          <w:szCs w:val="28"/>
          <w:rtl/>
          <w:lang w:val="en-US"/>
        </w:rPr>
        <w:t>- اهمية الدراسة بالنسبة  للباحث :</w:t>
      </w:r>
    </w:p>
    <w:p w:rsidR="00751CD6" w:rsidRPr="00751CD6" w:rsidRDefault="00751CD6" w:rsidP="00751CD6">
      <w:pPr>
        <w:bidi/>
        <w:spacing w:line="360" w:lineRule="auto"/>
        <w:jc w:val="both"/>
        <w:rPr>
          <w:rFonts w:ascii="Calibri" w:eastAsia="Calibri" w:hAnsi="Calibri" w:cs="Arial"/>
          <w:color w:val="0D0D0D"/>
          <w:sz w:val="28"/>
          <w:szCs w:val="28"/>
          <w:rtl/>
          <w:lang w:val="en-US"/>
        </w:rPr>
      </w:pPr>
      <w:r w:rsidRPr="00751CD6">
        <w:rPr>
          <w:rFonts w:ascii="Calibri" w:eastAsia="Calibri" w:hAnsi="Calibri" w:cs="Arial" w:hint="cs"/>
          <w:color w:val="0D0D0D"/>
          <w:sz w:val="28"/>
          <w:szCs w:val="28"/>
          <w:rtl/>
          <w:lang w:val="en-US"/>
        </w:rPr>
        <w:t>تكمن اهمية الدراسة بالنسبة للباحث في الحصول على درجة الاجازة العلمية الدقيقة (الدكتوراه) والالمام بالواقع الحالي للمراجعة و زيادة محصلة الباحث من المعلومات والخبرة في هذا المجال وذلك عن طريق ربط المعلومات النظرية والعملية بالواقع وصقل مهاراته في البحث العلمي.</w:t>
      </w:r>
    </w:p>
    <w:p w:rsidR="00751CD6" w:rsidRPr="00751CD6" w:rsidRDefault="00751CD6" w:rsidP="00751CD6">
      <w:pPr>
        <w:bidi/>
        <w:spacing w:line="360" w:lineRule="auto"/>
        <w:jc w:val="both"/>
        <w:rPr>
          <w:rFonts w:ascii="Calibri" w:eastAsia="Calibri" w:hAnsi="Calibri" w:cs="Arial"/>
          <w:b/>
          <w:bCs/>
          <w:color w:val="0D0D0D"/>
          <w:sz w:val="28"/>
          <w:szCs w:val="28"/>
          <w:rtl/>
          <w:lang w:val="en-US"/>
        </w:rPr>
      </w:pPr>
      <w:r w:rsidRPr="00751CD6">
        <w:rPr>
          <w:rFonts w:ascii="Calibri" w:eastAsia="Calibri" w:hAnsi="Calibri" w:cs="Arial" w:hint="cs"/>
          <w:b/>
          <w:bCs/>
          <w:color w:val="0D0D0D"/>
          <w:sz w:val="28"/>
          <w:szCs w:val="28"/>
          <w:rtl/>
          <w:lang w:val="en-US"/>
        </w:rPr>
        <w:t>- اهمية الدراسة بالنسبة للعلم :</w:t>
      </w:r>
    </w:p>
    <w:p w:rsidR="00751CD6" w:rsidRPr="00751CD6" w:rsidRDefault="00751CD6" w:rsidP="00751CD6">
      <w:pPr>
        <w:bidi/>
        <w:spacing w:line="360" w:lineRule="auto"/>
        <w:jc w:val="both"/>
        <w:rPr>
          <w:rFonts w:ascii="Calibri" w:eastAsia="Calibri" w:hAnsi="Calibri" w:cs="Arial"/>
          <w:color w:val="0D0D0D"/>
          <w:sz w:val="28"/>
          <w:szCs w:val="28"/>
          <w:rtl/>
          <w:lang w:val="en-US"/>
        </w:rPr>
      </w:pPr>
      <w:r w:rsidRPr="00751CD6">
        <w:rPr>
          <w:rFonts w:ascii="Calibri" w:eastAsia="Calibri" w:hAnsi="Calibri" w:cs="Arial" w:hint="cs"/>
          <w:color w:val="0D0D0D"/>
          <w:sz w:val="28"/>
          <w:szCs w:val="28"/>
          <w:rtl/>
          <w:lang w:val="en-US"/>
        </w:rPr>
        <w:t>ان اهمية الدراسة بالنسبة للعلم هي اثراء المكتبات العربية ومراكز البحث العلمي والرفع من جودة المجال الاكاديمي  لدراسات مستقبلية تخص سياسة دوران المراجع الخارجي وذلك بسبب الندرة النسبية لمثل هذه الدراسات في البيئة المحلية.</w:t>
      </w:r>
    </w:p>
    <w:p w:rsidR="00751CD6" w:rsidRPr="00751CD6" w:rsidRDefault="00751CD6" w:rsidP="00751CD6">
      <w:pPr>
        <w:bidi/>
        <w:spacing w:line="360" w:lineRule="auto"/>
        <w:jc w:val="both"/>
        <w:rPr>
          <w:rFonts w:ascii="Calibri" w:eastAsia="Calibri" w:hAnsi="Calibri" w:cs="Arial"/>
          <w:b/>
          <w:bCs/>
          <w:color w:val="0D0D0D"/>
          <w:sz w:val="28"/>
          <w:szCs w:val="28"/>
          <w:rtl/>
          <w:lang w:val="en-US"/>
        </w:rPr>
      </w:pPr>
      <w:r w:rsidRPr="00751CD6">
        <w:rPr>
          <w:rFonts w:ascii="Calibri" w:eastAsia="Calibri" w:hAnsi="Calibri" w:cs="Arial" w:hint="cs"/>
          <w:b/>
          <w:bCs/>
          <w:color w:val="0D0D0D"/>
          <w:sz w:val="28"/>
          <w:szCs w:val="28"/>
          <w:rtl/>
          <w:lang w:val="en-US"/>
        </w:rPr>
        <w:t>1-5 اهداف الدراسة :</w:t>
      </w:r>
    </w:p>
    <w:p w:rsidR="00751CD6" w:rsidRPr="00751CD6" w:rsidRDefault="00751CD6" w:rsidP="00751CD6">
      <w:pPr>
        <w:bidi/>
        <w:spacing w:line="360" w:lineRule="auto"/>
        <w:jc w:val="both"/>
        <w:rPr>
          <w:rFonts w:ascii="Calibri" w:eastAsia="Calibri" w:hAnsi="Calibri" w:cs="Arial"/>
          <w:color w:val="0D0D0D"/>
          <w:sz w:val="28"/>
          <w:szCs w:val="28"/>
          <w:rtl/>
          <w:lang w:val="en-US"/>
        </w:rPr>
      </w:pPr>
      <w:r w:rsidRPr="00751CD6">
        <w:rPr>
          <w:rFonts w:ascii="Calibri" w:eastAsia="Calibri" w:hAnsi="Calibri" w:cs="Arial" w:hint="cs"/>
          <w:color w:val="0D0D0D"/>
          <w:sz w:val="28"/>
          <w:szCs w:val="28"/>
          <w:rtl/>
          <w:lang w:val="en-US"/>
        </w:rPr>
        <w:t>تهدف الدراسة الى التعرف على أثر عوامل جودة المراجعة على دوران المراجع الخارجي من خلال الآتي:</w:t>
      </w:r>
    </w:p>
    <w:p w:rsidR="00751CD6" w:rsidRPr="00751CD6" w:rsidRDefault="00751CD6" w:rsidP="00751CD6">
      <w:pPr>
        <w:bidi/>
        <w:spacing w:line="360" w:lineRule="auto"/>
        <w:jc w:val="both"/>
        <w:rPr>
          <w:rFonts w:ascii="Calibri" w:eastAsia="Calibri" w:hAnsi="Calibri" w:cs="Arial"/>
          <w:color w:val="0D0D0D"/>
          <w:sz w:val="28"/>
          <w:szCs w:val="28"/>
          <w:rtl/>
          <w:lang w:val="en-US"/>
        </w:rPr>
      </w:pPr>
      <w:r w:rsidRPr="00751CD6">
        <w:rPr>
          <w:rFonts w:ascii="Calibri" w:eastAsia="Calibri" w:hAnsi="Calibri" w:cs="Arial" w:hint="cs"/>
          <w:color w:val="0D0D0D"/>
          <w:sz w:val="28"/>
          <w:szCs w:val="28"/>
          <w:rtl/>
          <w:lang w:val="en-US"/>
        </w:rPr>
        <w:t xml:space="preserve">- التعرف </w:t>
      </w:r>
      <w:proofErr w:type="gramStart"/>
      <w:r w:rsidRPr="00751CD6">
        <w:rPr>
          <w:rFonts w:ascii="Calibri" w:eastAsia="Calibri" w:hAnsi="Calibri" w:cs="Arial" w:hint="cs"/>
          <w:color w:val="0D0D0D"/>
          <w:sz w:val="28"/>
          <w:szCs w:val="28"/>
          <w:rtl/>
          <w:lang w:val="en-US"/>
        </w:rPr>
        <w:t>على</w:t>
      </w:r>
      <w:proofErr w:type="gramEnd"/>
      <w:r w:rsidRPr="00751CD6">
        <w:rPr>
          <w:rFonts w:ascii="Calibri" w:eastAsia="Calibri" w:hAnsi="Calibri" w:cs="Arial" w:hint="cs"/>
          <w:color w:val="0D0D0D"/>
          <w:sz w:val="28"/>
          <w:szCs w:val="28"/>
          <w:rtl/>
          <w:lang w:val="en-US"/>
        </w:rPr>
        <w:t xml:space="preserve"> أثر العوامل المرتبطة بفريق المراجعة على دوران المراجع الخارجي.</w:t>
      </w:r>
    </w:p>
    <w:p w:rsidR="00751CD6" w:rsidRPr="00751CD6" w:rsidRDefault="00751CD6" w:rsidP="00751CD6">
      <w:pPr>
        <w:bidi/>
        <w:spacing w:line="360" w:lineRule="auto"/>
        <w:jc w:val="both"/>
        <w:rPr>
          <w:rFonts w:ascii="Calibri" w:eastAsia="Calibri" w:hAnsi="Calibri" w:cs="Arial"/>
          <w:color w:val="0D0D0D"/>
          <w:sz w:val="28"/>
          <w:szCs w:val="28"/>
          <w:rtl/>
          <w:lang w:val="en-US"/>
        </w:rPr>
      </w:pPr>
      <w:r w:rsidRPr="00751CD6">
        <w:rPr>
          <w:rFonts w:ascii="Calibri" w:eastAsia="Calibri" w:hAnsi="Calibri" w:cs="Arial" w:hint="cs"/>
          <w:color w:val="0D0D0D"/>
          <w:sz w:val="28"/>
          <w:szCs w:val="28"/>
          <w:rtl/>
          <w:lang w:val="en-US"/>
        </w:rPr>
        <w:t xml:space="preserve">- التعرف </w:t>
      </w:r>
      <w:proofErr w:type="gramStart"/>
      <w:r w:rsidRPr="00751CD6">
        <w:rPr>
          <w:rFonts w:ascii="Calibri" w:eastAsia="Calibri" w:hAnsi="Calibri" w:cs="Arial" w:hint="cs"/>
          <w:color w:val="0D0D0D"/>
          <w:sz w:val="28"/>
          <w:szCs w:val="28"/>
          <w:rtl/>
          <w:lang w:val="en-US"/>
        </w:rPr>
        <w:t>على</w:t>
      </w:r>
      <w:proofErr w:type="gramEnd"/>
      <w:r w:rsidRPr="00751CD6">
        <w:rPr>
          <w:rFonts w:ascii="Calibri" w:eastAsia="Calibri" w:hAnsi="Calibri" w:cs="Arial" w:hint="cs"/>
          <w:color w:val="0D0D0D"/>
          <w:sz w:val="28"/>
          <w:szCs w:val="28"/>
          <w:rtl/>
          <w:lang w:val="en-US"/>
        </w:rPr>
        <w:t xml:space="preserve"> أثر العوامل المرتبطة بمكتب المراجعة على دوران المراجع الخارجي.</w:t>
      </w:r>
    </w:p>
    <w:p w:rsidR="00751CD6" w:rsidRPr="00751CD6" w:rsidRDefault="00751CD6" w:rsidP="00751CD6">
      <w:pPr>
        <w:bidi/>
        <w:spacing w:line="360" w:lineRule="auto"/>
        <w:jc w:val="both"/>
        <w:rPr>
          <w:rFonts w:ascii="Calibri" w:eastAsia="Calibri" w:hAnsi="Calibri" w:cs="Arial"/>
          <w:color w:val="0D0D0D"/>
          <w:sz w:val="28"/>
          <w:szCs w:val="28"/>
          <w:rtl/>
          <w:lang w:val="en-US"/>
        </w:rPr>
      </w:pPr>
      <w:r w:rsidRPr="00751CD6">
        <w:rPr>
          <w:rFonts w:ascii="Calibri" w:eastAsia="Calibri" w:hAnsi="Calibri" w:cs="Arial" w:hint="cs"/>
          <w:color w:val="0D0D0D"/>
          <w:sz w:val="28"/>
          <w:szCs w:val="28"/>
          <w:rtl/>
          <w:lang w:val="en-US"/>
        </w:rPr>
        <w:t xml:space="preserve">- </w:t>
      </w:r>
      <w:proofErr w:type="gramStart"/>
      <w:r w:rsidRPr="00751CD6">
        <w:rPr>
          <w:rFonts w:ascii="Calibri" w:eastAsia="Calibri" w:hAnsi="Calibri" w:cs="Arial" w:hint="cs"/>
          <w:color w:val="0D0D0D"/>
          <w:sz w:val="28"/>
          <w:szCs w:val="28"/>
          <w:rtl/>
          <w:lang w:val="en-US"/>
        </w:rPr>
        <w:t>التعرف</w:t>
      </w:r>
      <w:proofErr w:type="gramEnd"/>
      <w:r w:rsidRPr="00751CD6">
        <w:rPr>
          <w:rFonts w:ascii="Calibri" w:eastAsia="Calibri" w:hAnsi="Calibri" w:cs="Arial" w:hint="cs"/>
          <w:color w:val="0D0D0D"/>
          <w:sz w:val="28"/>
          <w:szCs w:val="28"/>
          <w:rtl/>
          <w:lang w:val="en-US"/>
        </w:rPr>
        <w:t xml:space="preserve"> على أثر العوامل المرتبطة بالوحدة الاقتصادية الخاضعة لعملية المُراجعة على دوران المراجع الخارجي.</w:t>
      </w:r>
    </w:p>
    <w:p w:rsidR="00751CD6" w:rsidRPr="00751CD6" w:rsidRDefault="00751CD6" w:rsidP="00751CD6">
      <w:pPr>
        <w:bidi/>
        <w:spacing w:line="360" w:lineRule="auto"/>
        <w:jc w:val="both"/>
        <w:rPr>
          <w:rFonts w:ascii="Calibri" w:eastAsia="Calibri" w:hAnsi="Calibri" w:cs="Arial"/>
          <w:color w:val="0D0D0D"/>
          <w:sz w:val="28"/>
          <w:szCs w:val="28"/>
          <w:rtl/>
          <w:lang w:val="en-US"/>
        </w:rPr>
      </w:pPr>
      <w:r w:rsidRPr="00751CD6">
        <w:rPr>
          <w:rFonts w:ascii="Calibri" w:eastAsia="Calibri" w:hAnsi="Calibri" w:cs="Arial" w:hint="cs"/>
          <w:b/>
          <w:bCs/>
          <w:color w:val="0D0D0D"/>
          <w:sz w:val="28"/>
          <w:szCs w:val="28"/>
          <w:rtl/>
          <w:lang w:val="en-US"/>
        </w:rPr>
        <w:t>1-6 منهجية وحدود الدراسة :</w:t>
      </w:r>
      <w:r w:rsidRPr="00751CD6">
        <w:rPr>
          <w:rFonts w:ascii="Calibri" w:eastAsia="Calibri" w:hAnsi="Calibri" w:cs="Arial" w:hint="cs"/>
          <w:color w:val="0D0D0D"/>
          <w:sz w:val="28"/>
          <w:szCs w:val="28"/>
          <w:rtl/>
          <w:lang w:val="en-US"/>
        </w:rPr>
        <w:t xml:space="preserve"> </w:t>
      </w:r>
    </w:p>
    <w:p w:rsidR="00751CD6" w:rsidRPr="00751CD6" w:rsidRDefault="00751CD6" w:rsidP="00751CD6">
      <w:pPr>
        <w:bidi/>
        <w:spacing w:line="360" w:lineRule="auto"/>
        <w:jc w:val="both"/>
        <w:rPr>
          <w:rFonts w:ascii="Calibri" w:eastAsia="Calibri" w:hAnsi="Calibri" w:cs="Arial"/>
          <w:b/>
          <w:bCs/>
          <w:color w:val="0D0D0D"/>
          <w:sz w:val="28"/>
          <w:szCs w:val="28"/>
          <w:rtl/>
          <w:lang w:val="en-US"/>
        </w:rPr>
      </w:pPr>
      <w:r w:rsidRPr="00751CD6">
        <w:rPr>
          <w:rFonts w:ascii="Calibri" w:eastAsia="Calibri" w:hAnsi="Calibri" w:cs="Arial" w:hint="cs"/>
          <w:color w:val="0D0D0D"/>
          <w:sz w:val="28"/>
          <w:szCs w:val="28"/>
          <w:rtl/>
          <w:lang w:val="en-US" w:bidi="ar-LY"/>
        </w:rPr>
        <w:lastRenderedPageBreak/>
        <w:t>تمثلت</w:t>
      </w:r>
      <w:r w:rsidRPr="00751CD6">
        <w:rPr>
          <w:rFonts w:ascii="Calibri" w:eastAsia="Calibri" w:hAnsi="Calibri" w:cs="Arial" w:hint="cs"/>
          <w:color w:val="0D0D0D"/>
          <w:sz w:val="28"/>
          <w:szCs w:val="28"/>
          <w:rtl/>
          <w:lang w:val="en-US"/>
        </w:rPr>
        <w:t xml:space="preserve"> منهجية الدراسة في استخدام المنهج الوصفي التحليلي </w:t>
      </w:r>
      <w:proofErr w:type="spellStart"/>
      <w:r w:rsidRPr="00751CD6">
        <w:rPr>
          <w:rFonts w:ascii="Calibri" w:eastAsia="Calibri" w:hAnsi="Calibri" w:cs="Arial" w:hint="cs"/>
          <w:color w:val="0D0D0D"/>
          <w:sz w:val="28"/>
          <w:szCs w:val="28"/>
          <w:rtl/>
          <w:lang w:val="en-US"/>
        </w:rPr>
        <w:t>لإختبار</w:t>
      </w:r>
      <w:proofErr w:type="spellEnd"/>
      <w:r w:rsidRPr="00751CD6">
        <w:rPr>
          <w:rFonts w:ascii="Calibri" w:eastAsia="Calibri" w:hAnsi="Calibri" w:cs="Arial" w:hint="cs"/>
          <w:color w:val="0D0D0D"/>
          <w:sz w:val="28"/>
          <w:szCs w:val="28"/>
          <w:rtl/>
          <w:lang w:val="en-US"/>
        </w:rPr>
        <w:t xml:space="preserve"> الفرضيات وذلك من خلال تكوين الاطار النظري للدراسة والذي يتطلب البحث في المراجع كالدوريات والكتب والمواقع الالكترونية، اما الاطار العملي سيتم تكوينه من خلال الزيارات الميدانية وتوزيع الاستبانة ومن ثم تحليلها احصائياً للوصول الى النتائج الهامة للدراسة. وسيتم ذلك عن طريق برنامج الرزم الاحصائية للعلوم الاجتماعية (</w:t>
      </w:r>
      <w:r w:rsidRPr="00751CD6">
        <w:rPr>
          <w:rFonts w:ascii="Calibri" w:eastAsia="Calibri" w:hAnsi="Calibri" w:cs="Arial"/>
          <w:color w:val="0D0D0D"/>
          <w:sz w:val="28"/>
          <w:szCs w:val="28"/>
          <w:lang w:val="en-US"/>
        </w:rPr>
        <w:t>SPSS</w:t>
      </w:r>
      <w:r w:rsidRPr="00751CD6">
        <w:rPr>
          <w:rFonts w:ascii="Calibri" w:eastAsia="Calibri" w:hAnsi="Calibri" w:cs="Arial" w:hint="cs"/>
          <w:color w:val="0D0D0D"/>
          <w:sz w:val="28"/>
          <w:szCs w:val="28"/>
          <w:rtl/>
          <w:lang w:val="en-US"/>
        </w:rPr>
        <w:t>) .</w:t>
      </w:r>
    </w:p>
    <w:p w:rsidR="00751CD6" w:rsidRPr="00751CD6" w:rsidRDefault="00751CD6" w:rsidP="00751CD6">
      <w:pPr>
        <w:bidi/>
        <w:spacing w:line="360" w:lineRule="auto"/>
        <w:jc w:val="both"/>
        <w:rPr>
          <w:rFonts w:ascii="Calibri" w:eastAsia="Calibri" w:hAnsi="Calibri" w:cs="Arial"/>
          <w:b/>
          <w:bCs/>
          <w:color w:val="0D0D0D"/>
          <w:sz w:val="28"/>
          <w:szCs w:val="28"/>
          <w:rtl/>
          <w:lang w:val="en-US"/>
        </w:rPr>
      </w:pPr>
    </w:p>
    <w:p w:rsidR="00751CD6" w:rsidRPr="00751CD6" w:rsidRDefault="00751CD6" w:rsidP="00751CD6">
      <w:pPr>
        <w:bidi/>
        <w:spacing w:line="360" w:lineRule="auto"/>
        <w:jc w:val="both"/>
        <w:rPr>
          <w:rFonts w:ascii="Calibri" w:eastAsia="Calibri" w:hAnsi="Calibri" w:cs="Arial"/>
          <w:b/>
          <w:bCs/>
          <w:color w:val="0D0D0D"/>
          <w:sz w:val="28"/>
          <w:szCs w:val="28"/>
          <w:rtl/>
          <w:lang w:val="en-US"/>
        </w:rPr>
      </w:pPr>
      <w:r w:rsidRPr="00751CD6">
        <w:rPr>
          <w:rFonts w:ascii="Calibri" w:eastAsia="Calibri" w:hAnsi="Calibri" w:cs="Arial"/>
          <w:b/>
          <w:bCs/>
          <w:color w:val="0D0D0D"/>
          <w:sz w:val="28"/>
          <w:szCs w:val="28"/>
          <w:lang w:val="en-US"/>
        </w:rPr>
        <w:t>-</w:t>
      </w:r>
      <w:r w:rsidRPr="00751CD6">
        <w:rPr>
          <w:rFonts w:ascii="Calibri" w:eastAsia="Calibri" w:hAnsi="Calibri" w:cs="Arial" w:hint="cs"/>
          <w:b/>
          <w:bCs/>
          <w:color w:val="0D0D0D"/>
          <w:sz w:val="28"/>
          <w:szCs w:val="28"/>
          <w:rtl/>
          <w:lang w:val="en-US"/>
        </w:rPr>
        <w:t xml:space="preserve"> مجتمع وعينة </w:t>
      </w:r>
      <w:proofErr w:type="gramStart"/>
      <w:r w:rsidRPr="00751CD6">
        <w:rPr>
          <w:rFonts w:ascii="Calibri" w:eastAsia="Calibri" w:hAnsi="Calibri" w:cs="Arial" w:hint="cs"/>
          <w:b/>
          <w:bCs/>
          <w:color w:val="0D0D0D"/>
          <w:sz w:val="28"/>
          <w:szCs w:val="28"/>
          <w:rtl/>
          <w:lang w:val="en-US"/>
        </w:rPr>
        <w:t>الدراسة :</w:t>
      </w:r>
      <w:proofErr w:type="gramEnd"/>
    </w:p>
    <w:p w:rsidR="00751CD6" w:rsidRPr="00751CD6" w:rsidRDefault="00751CD6" w:rsidP="00751CD6">
      <w:pPr>
        <w:bidi/>
        <w:spacing w:line="360" w:lineRule="auto"/>
        <w:jc w:val="both"/>
        <w:rPr>
          <w:rFonts w:ascii="Calibri" w:eastAsia="Calibri" w:hAnsi="Calibri" w:cs="Arial"/>
          <w:color w:val="0D0D0D"/>
          <w:sz w:val="28"/>
          <w:szCs w:val="28"/>
          <w:rtl/>
          <w:lang w:val="en-US"/>
        </w:rPr>
      </w:pPr>
      <w:r w:rsidRPr="00751CD6">
        <w:rPr>
          <w:rFonts w:ascii="Calibri" w:eastAsia="Calibri" w:hAnsi="Calibri" w:cs="Arial" w:hint="cs"/>
          <w:color w:val="0D0D0D"/>
          <w:sz w:val="28"/>
          <w:szCs w:val="28"/>
          <w:rtl/>
          <w:lang w:val="en-US"/>
        </w:rPr>
        <w:t xml:space="preserve">- </w:t>
      </w:r>
      <w:r w:rsidRPr="00751CD6">
        <w:rPr>
          <w:rFonts w:ascii="Calibri" w:eastAsia="Calibri" w:hAnsi="Calibri" w:cs="Arial" w:hint="cs"/>
          <w:color w:val="0D0D0D"/>
          <w:sz w:val="28"/>
          <w:szCs w:val="28"/>
          <w:u w:val="single"/>
          <w:rtl/>
          <w:lang w:val="en-US"/>
        </w:rPr>
        <w:t xml:space="preserve">مجتمع </w:t>
      </w:r>
      <w:proofErr w:type="gramStart"/>
      <w:r w:rsidRPr="00751CD6">
        <w:rPr>
          <w:rFonts w:ascii="Calibri" w:eastAsia="Calibri" w:hAnsi="Calibri" w:cs="Arial" w:hint="cs"/>
          <w:color w:val="0D0D0D"/>
          <w:sz w:val="28"/>
          <w:szCs w:val="28"/>
          <w:u w:val="single"/>
          <w:rtl/>
          <w:lang w:val="en-US"/>
        </w:rPr>
        <w:t>الدراسة</w:t>
      </w:r>
      <w:r w:rsidRPr="00751CD6">
        <w:rPr>
          <w:rFonts w:ascii="Calibri" w:eastAsia="Calibri" w:hAnsi="Calibri" w:cs="Arial" w:hint="cs"/>
          <w:color w:val="0D0D0D"/>
          <w:sz w:val="28"/>
          <w:szCs w:val="28"/>
          <w:rtl/>
          <w:lang w:val="en-US"/>
        </w:rPr>
        <w:t xml:space="preserve"> :</w:t>
      </w:r>
      <w:proofErr w:type="gramEnd"/>
      <w:r w:rsidRPr="00751CD6">
        <w:rPr>
          <w:rFonts w:ascii="Calibri" w:eastAsia="Calibri" w:hAnsi="Calibri" w:cs="Arial" w:hint="cs"/>
          <w:color w:val="0D0D0D"/>
          <w:sz w:val="28"/>
          <w:szCs w:val="28"/>
          <w:rtl/>
          <w:lang w:val="en-US"/>
        </w:rPr>
        <w:t xml:space="preserve"> تمثل مجتمع الدراسة بالمراجعين بمكاتب المراجعة والهيئات المنظمة لمهنة المراجعة والشركات المدرجة بهيئة سوق المال الليبي.</w:t>
      </w:r>
    </w:p>
    <w:p w:rsidR="00751CD6" w:rsidRPr="00751CD6" w:rsidRDefault="00751CD6" w:rsidP="00751CD6">
      <w:pPr>
        <w:bidi/>
        <w:spacing w:line="360" w:lineRule="auto"/>
        <w:jc w:val="both"/>
        <w:rPr>
          <w:rFonts w:ascii="Calibri" w:eastAsia="Calibri" w:hAnsi="Calibri" w:cs="Arial"/>
          <w:color w:val="0D0D0D"/>
          <w:sz w:val="28"/>
          <w:szCs w:val="28"/>
          <w:rtl/>
          <w:lang w:val="en-US"/>
        </w:rPr>
      </w:pPr>
      <w:r w:rsidRPr="00751CD6">
        <w:rPr>
          <w:rFonts w:ascii="Calibri" w:eastAsia="Calibri" w:hAnsi="Calibri" w:cs="Arial" w:hint="cs"/>
          <w:color w:val="0D0D0D"/>
          <w:sz w:val="28"/>
          <w:szCs w:val="28"/>
          <w:rtl/>
          <w:lang w:val="en-US"/>
        </w:rPr>
        <w:softHyphen/>
        <w:t xml:space="preserve">- </w:t>
      </w:r>
      <w:r w:rsidRPr="00751CD6">
        <w:rPr>
          <w:rFonts w:ascii="Calibri" w:eastAsia="Calibri" w:hAnsi="Calibri" w:cs="Arial" w:hint="cs"/>
          <w:color w:val="0D0D0D"/>
          <w:sz w:val="28"/>
          <w:szCs w:val="28"/>
          <w:u w:val="single"/>
          <w:rtl/>
          <w:lang w:val="en-US"/>
        </w:rPr>
        <w:t xml:space="preserve">عينة </w:t>
      </w:r>
      <w:proofErr w:type="gramStart"/>
      <w:r w:rsidRPr="00751CD6">
        <w:rPr>
          <w:rFonts w:ascii="Calibri" w:eastAsia="Calibri" w:hAnsi="Calibri" w:cs="Arial" w:hint="cs"/>
          <w:color w:val="0D0D0D"/>
          <w:sz w:val="28"/>
          <w:szCs w:val="28"/>
          <w:u w:val="single"/>
          <w:rtl/>
          <w:lang w:val="en-US"/>
        </w:rPr>
        <w:t>الدراسة</w:t>
      </w:r>
      <w:r w:rsidRPr="00751CD6">
        <w:rPr>
          <w:rFonts w:ascii="Calibri" w:eastAsia="Calibri" w:hAnsi="Calibri" w:cs="Arial" w:hint="cs"/>
          <w:color w:val="0D0D0D"/>
          <w:sz w:val="28"/>
          <w:szCs w:val="28"/>
          <w:rtl/>
          <w:lang w:val="en-US"/>
        </w:rPr>
        <w:t xml:space="preserve"> :</w:t>
      </w:r>
      <w:proofErr w:type="gramEnd"/>
      <w:r w:rsidRPr="00751CD6">
        <w:rPr>
          <w:rFonts w:ascii="Calibri" w:eastAsia="Calibri" w:hAnsi="Calibri" w:cs="Arial" w:hint="cs"/>
          <w:color w:val="0D0D0D"/>
          <w:sz w:val="28"/>
          <w:szCs w:val="28"/>
          <w:rtl/>
          <w:lang w:val="en-US"/>
        </w:rPr>
        <w:t xml:space="preserve"> تم اختيار عينة عشوائية من بين المراجعين العاملين بمكاتب المراجعة وبالهيئات المنظمة لمهنة المراجعة وبالشركات المدرجة بهيئة سوق المال الليبي.</w:t>
      </w:r>
    </w:p>
    <w:p w:rsidR="00751CD6" w:rsidRPr="00751CD6" w:rsidRDefault="00751CD6" w:rsidP="00751CD6">
      <w:pPr>
        <w:bidi/>
        <w:spacing w:line="360" w:lineRule="auto"/>
        <w:jc w:val="both"/>
        <w:rPr>
          <w:rFonts w:ascii="Calibri" w:eastAsia="Calibri" w:hAnsi="Calibri" w:cs="Arial"/>
          <w:b/>
          <w:bCs/>
          <w:color w:val="0D0D0D"/>
          <w:sz w:val="28"/>
          <w:szCs w:val="28"/>
          <w:rtl/>
          <w:lang w:val="en-US"/>
        </w:rPr>
      </w:pPr>
      <w:r w:rsidRPr="00751CD6">
        <w:rPr>
          <w:rFonts w:ascii="Calibri" w:eastAsia="Calibri" w:hAnsi="Calibri" w:cs="Arial"/>
          <w:b/>
          <w:bCs/>
          <w:color w:val="0D0D0D"/>
          <w:sz w:val="28"/>
          <w:szCs w:val="28"/>
          <w:lang w:val="en-US"/>
        </w:rPr>
        <w:t xml:space="preserve"> -</w:t>
      </w:r>
      <w:r w:rsidRPr="00751CD6">
        <w:rPr>
          <w:rFonts w:ascii="Calibri" w:eastAsia="Calibri" w:hAnsi="Calibri" w:cs="Arial" w:hint="cs"/>
          <w:b/>
          <w:bCs/>
          <w:color w:val="0D0D0D"/>
          <w:sz w:val="28"/>
          <w:szCs w:val="28"/>
          <w:rtl/>
          <w:lang w:val="en-US"/>
        </w:rPr>
        <w:t xml:space="preserve"> حدود ونطاق </w:t>
      </w:r>
      <w:proofErr w:type="gramStart"/>
      <w:r w:rsidRPr="00751CD6">
        <w:rPr>
          <w:rFonts w:ascii="Calibri" w:eastAsia="Calibri" w:hAnsi="Calibri" w:cs="Arial" w:hint="cs"/>
          <w:b/>
          <w:bCs/>
          <w:color w:val="0D0D0D"/>
          <w:sz w:val="28"/>
          <w:szCs w:val="28"/>
          <w:rtl/>
          <w:lang w:val="en-US"/>
        </w:rPr>
        <w:t>الدراسة :</w:t>
      </w:r>
      <w:proofErr w:type="gramEnd"/>
    </w:p>
    <w:p w:rsidR="00751CD6" w:rsidRPr="00751CD6" w:rsidRDefault="00751CD6" w:rsidP="00751CD6">
      <w:pPr>
        <w:bidi/>
        <w:spacing w:line="360" w:lineRule="auto"/>
        <w:jc w:val="both"/>
        <w:rPr>
          <w:rFonts w:ascii="Calibri" w:eastAsia="Calibri" w:hAnsi="Calibri" w:cs="Arial"/>
          <w:color w:val="0D0D0D"/>
          <w:sz w:val="28"/>
          <w:szCs w:val="28"/>
          <w:rtl/>
          <w:lang w:val="en-US"/>
        </w:rPr>
      </w:pPr>
      <w:r w:rsidRPr="00751CD6">
        <w:rPr>
          <w:rFonts w:ascii="Calibri" w:eastAsia="Calibri" w:hAnsi="Calibri" w:cs="Arial" w:hint="cs"/>
          <w:b/>
          <w:bCs/>
          <w:color w:val="0D0D0D"/>
          <w:sz w:val="28"/>
          <w:szCs w:val="28"/>
          <w:rtl/>
          <w:lang w:val="en-US"/>
        </w:rPr>
        <w:t xml:space="preserve">- الحدود المكانية: </w:t>
      </w:r>
      <w:r w:rsidRPr="00751CD6">
        <w:rPr>
          <w:rFonts w:ascii="Calibri" w:eastAsia="Calibri" w:hAnsi="Calibri" w:cs="Arial" w:hint="cs"/>
          <w:color w:val="0D0D0D"/>
          <w:sz w:val="28"/>
          <w:szCs w:val="28"/>
          <w:rtl/>
          <w:lang w:val="en-US"/>
        </w:rPr>
        <w:t>سوف تقتصر الدراسة على مكاتب المراجعة والهيئات المنظمة لمهنة المراجعة والشركات المدرجة بهيئة سوق المال الليبي، بالمنطقة الغربية (طرابلس الكبرى).</w:t>
      </w:r>
    </w:p>
    <w:p w:rsidR="00751CD6" w:rsidRPr="00751CD6" w:rsidRDefault="00751CD6" w:rsidP="00751CD6">
      <w:pPr>
        <w:bidi/>
        <w:spacing w:line="360" w:lineRule="auto"/>
        <w:jc w:val="both"/>
        <w:rPr>
          <w:rFonts w:ascii="Calibri" w:eastAsia="Calibri" w:hAnsi="Calibri" w:cs="Arial"/>
          <w:color w:val="0D0D0D"/>
          <w:sz w:val="28"/>
          <w:szCs w:val="28"/>
          <w:rtl/>
          <w:lang w:val="en-US"/>
        </w:rPr>
      </w:pPr>
      <w:r w:rsidRPr="00751CD6">
        <w:rPr>
          <w:rFonts w:ascii="Calibri" w:eastAsia="Calibri" w:hAnsi="Calibri" w:cs="Arial" w:hint="cs"/>
          <w:b/>
          <w:bCs/>
          <w:color w:val="0D0D0D"/>
          <w:sz w:val="28"/>
          <w:szCs w:val="28"/>
          <w:rtl/>
          <w:lang w:val="en-US"/>
        </w:rPr>
        <w:t xml:space="preserve">- </w:t>
      </w:r>
      <w:proofErr w:type="gramStart"/>
      <w:r w:rsidRPr="00751CD6">
        <w:rPr>
          <w:rFonts w:ascii="Calibri" w:eastAsia="Calibri" w:hAnsi="Calibri" w:cs="Arial" w:hint="cs"/>
          <w:b/>
          <w:bCs/>
          <w:color w:val="0D0D0D"/>
          <w:sz w:val="28"/>
          <w:szCs w:val="28"/>
          <w:rtl/>
          <w:lang w:val="en-US"/>
        </w:rPr>
        <w:t>الحدود</w:t>
      </w:r>
      <w:proofErr w:type="gramEnd"/>
      <w:r w:rsidRPr="00751CD6">
        <w:rPr>
          <w:rFonts w:ascii="Calibri" w:eastAsia="Calibri" w:hAnsi="Calibri" w:cs="Arial" w:hint="cs"/>
          <w:b/>
          <w:bCs/>
          <w:color w:val="0D0D0D"/>
          <w:sz w:val="28"/>
          <w:szCs w:val="28"/>
          <w:rtl/>
          <w:lang w:val="en-US"/>
        </w:rPr>
        <w:t xml:space="preserve"> الزمنية:</w:t>
      </w:r>
      <w:r w:rsidRPr="00751CD6">
        <w:rPr>
          <w:rFonts w:ascii="Calibri" w:eastAsia="Calibri" w:hAnsi="Calibri" w:cs="Arial" w:hint="cs"/>
          <w:color w:val="0D0D0D"/>
          <w:sz w:val="28"/>
          <w:szCs w:val="28"/>
          <w:rtl/>
          <w:lang w:val="en-US"/>
        </w:rPr>
        <w:t xml:space="preserve">  2023-2024</w:t>
      </w:r>
    </w:p>
    <w:p w:rsidR="00751CD6" w:rsidRPr="00751CD6" w:rsidRDefault="00751CD6" w:rsidP="00751CD6">
      <w:pPr>
        <w:bidi/>
        <w:spacing w:line="360" w:lineRule="auto"/>
        <w:jc w:val="both"/>
        <w:rPr>
          <w:rFonts w:ascii="Calibri" w:eastAsia="Calibri" w:hAnsi="Calibri" w:cs="Arial"/>
          <w:b/>
          <w:bCs/>
          <w:color w:val="0D0D0D"/>
          <w:sz w:val="28"/>
          <w:szCs w:val="28"/>
          <w:lang w:val="en-US"/>
        </w:rPr>
      </w:pPr>
      <w:r w:rsidRPr="00751CD6">
        <w:rPr>
          <w:rFonts w:ascii="Calibri" w:eastAsia="Calibri" w:hAnsi="Calibri" w:cs="Arial" w:hint="cs"/>
          <w:b/>
          <w:bCs/>
          <w:color w:val="0D0D0D"/>
          <w:sz w:val="28"/>
          <w:szCs w:val="28"/>
          <w:rtl/>
          <w:lang w:val="en-US"/>
        </w:rPr>
        <w:t xml:space="preserve">1-7 الدراسات </w:t>
      </w:r>
      <w:proofErr w:type="gramStart"/>
      <w:r w:rsidRPr="00751CD6">
        <w:rPr>
          <w:rFonts w:ascii="Calibri" w:eastAsia="Calibri" w:hAnsi="Calibri" w:cs="Arial" w:hint="cs"/>
          <w:b/>
          <w:bCs/>
          <w:color w:val="0D0D0D"/>
          <w:sz w:val="28"/>
          <w:szCs w:val="28"/>
          <w:rtl/>
          <w:lang w:val="en-US"/>
        </w:rPr>
        <w:t>السابقة :</w:t>
      </w:r>
      <w:proofErr w:type="gramEnd"/>
      <w:r w:rsidRPr="00751CD6">
        <w:rPr>
          <w:rFonts w:ascii="Calibri" w:eastAsia="Calibri" w:hAnsi="Calibri" w:cs="Arial" w:hint="cs"/>
          <w:b/>
          <w:bCs/>
          <w:color w:val="0D0D0D"/>
          <w:sz w:val="28"/>
          <w:szCs w:val="28"/>
          <w:rtl/>
          <w:lang w:val="en-US"/>
        </w:rPr>
        <w:t xml:space="preserve"> </w:t>
      </w:r>
    </w:p>
    <w:p w:rsidR="00751CD6" w:rsidRPr="00751CD6" w:rsidRDefault="00751CD6" w:rsidP="00751CD6">
      <w:pPr>
        <w:bidi/>
        <w:spacing w:line="360" w:lineRule="auto"/>
        <w:jc w:val="both"/>
        <w:rPr>
          <w:rFonts w:ascii="Calibri" w:eastAsia="Calibri" w:hAnsi="Calibri" w:cs="Arial"/>
          <w:b/>
          <w:bCs/>
          <w:color w:val="0D0D0D"/>
          <w:sz w:val="28"/>
          <w:szCs w:val="28"/>
          <w:u w:val="single"/>
          <w:rtl/>
          <w:lang w:val="en-US" w:bidi="ar-LY"/>
        </w:rPr>
      </w:pPr>
      <w:r w:rsidRPr="00751CD6">
        <w:rPr>
          <w:rFonts w:ascii="Calibri" w:eastAsia="Calibri" w:hAnsi="Calibri" w:cs="Arial" w:hint="cs"/>
          <w:b/>
          <w:bCs/>
          <w:color w:val="0D0D0D"/>
          <w:sz w:val="28"/>
          <w:szCs w:val="28"/>
          <w:rtl/>
          <w:lang w:val="en-US" w:bidi="ar-LY"/>
        </w:rPr>
        <w:t xml:space="preserve">    </w:t>
      </w:r>
      <w:proofErr w:type="gramStart"/>
      <w:r w:rsidRPr="00751CD6">
        <w:rPr>
          <w:rFonts w:ascii="Calibri" w:eastAsia="Calibri" w:hAnsi="Calibri" w:cs="Arial" w:hint="cs"/>
          <w:b/>
          <w:bCs/>
          <w:color w:val="0D0D0D"/>
          <w:sz w:val="28"/>
          <w:szCs w:val="28"/>
          <w:u w:val="single"/>
          <w:rtl/>
          <w:lang w:val="en-US" w:bidi="ar-LY"/>
        </w:rPr>
        <w:t>الدراسات</w:t>
      </w:r>
      <w:proofErr w:type="gramEnd"/>
      <w:r w:rsidRPr="00751CD6">
        <w:rPr>
          <w:rFonts w:ascii="Calibri" w:eastAsia="Calibri" w:hAnsi="Calibri" w:cs="Arial" w:hint="cs"/>
          <w:b/>
          <w:bCs/>
          <w:color w:val="0D0D0D"/>
          <w:sz w:val="28"/>
          <w:szCs w:val="28"/>
          <w:u w:val="single"/>
          <w:rtl/>
          <w:lang w:val="en-US" w:bidi="ar-LY"/>
        </w:rPr>
        <w:t xml:space="preserve"> العربية:</w:t>
      </w:r>
    </w:p>
    <w:p w:rsidR="00751CD6" w:rsidRPr="00751CD6" w:rsidRDefault="00751CD6" w:rsidP="00751CD6">
      <w:pPr>
        <w:bidi/>
        <w:spacing w:line="360" w:lineRule="auto"/>
        <w:jc w:val="both"/>
        <w:rPr>
          <w:rFonts w:ascii="Calibri" w:eastAsia="Calibri" w:hAnsi="Calibri" w:cs="Arial"/>
          <w:color w:val="0D0D0D"/>
          <w:sz w:val="28"/>
          <w:szCs w:val="28"/>
          <w:rtl/>
          <w:lang w:val="en-US"/>
        </w:rPr>
      </w:pPr>
      <w:r w:rsidRPr="00751CD6">
        <w:rPr>
          <w:rFonts w:ascii="Calibri" w:eastAsia="Calibri" w:hAnsi="Calibri" w:cs="Arial" w:hint="cs"/>
          <w:color w:val="0D0D0D"/>
          <w:sz w:val="28"/>
          <w:szCs w:val="28"/>
          <w:rtl/>
          <w:lang w:val="en-US"/>
        </w:rPr>
        <w:t xml:space="preserve">هي </w:t>
      </w:r>
      <w:r w:rsidRPr="00751CD6">
        <w:rPr>
          <w:rFonts w:ascii="Calibri" w:eastAsia="Calibri" w:hAnsi="Calibri" w:cs="Arial"/>
          <w:color w:val="0D0D0D"/>
          <w:sz w:val="28"/>
          <w:szCs w:val="28"/>
          <w:rtl/>
          <w:lang w:val="en-US"/>
        </w:rPr>
        <w:t>أحد الأجزاء المُهمَّة</w:t>
      </w:r>
      <w:r w:rsidRPr="00751CD6">
        <w:rPr>
          <w:rFonts w:ascii="Calibri" w:eastAsia="Calibri" w:hAnsi="Calibri" w:cs="Arial" w:hint="cs"/>
          <w:color w:val="0D0D0D"/>
          <w:sz w:val="28"/>
          <w:szCs w:val="28"/>
          <w:rtl/>
          <w:lang w:val="en-US"/>
        </w:rPr>
        <w:t xml:space="preserve"> لهذه الدراسة</w:t>
      </w:r>
      <w:r w:rsidRPr="00751CD6">
        <w:rPr>
          <w:rFonts w:ascii="Calibri" w:eastAsia="Calibri" w:hAnsi="Calibri" w:cs="Arial"/>
          <w:color w:val="0D0D0D"/>
          <w:sz w:val="28"/>
          <w:szCs w:val="28"/>
          <w:rtl/>
          <w:lang w:val="en-US"/>
        </w:rPr>
        <w:t xml:space="preserve"> وهي تُعدُّ بمثابة الجزء الثاني المُتعلِّق بالإطار النظري لمنهج البحث العلمي المُقدَّم، وترتبط به بصورة مباشرة ووثيقة،</w:t>
      </w:r>
      <w:r w:rsidRPr="00751CD6">
        <w:rPr>
          <w:rFonts w:ascii="Calibri" w:eastAsia="Calibri" w:hAnsi="Calibri" w:cs="Arial" w:hint="cs"/>
          <w:color w:val="0D0D0D"/>
          <w:sz w:val="28"/>
          <w:szCs w:val="28"/>
          <w:rtl/>
          <w:lang w:val="en-US"/>
        </w:rPr>
        <w:t xml:space="preserve"> وتمثلت الدراسات السابقة المتعلقة بموضوع الباحث </w:t>
      </w:r>
      <w:proofErr w:type="gramStart"/>
      <w:r w:rsidRPr="00751CD6">
        <w:rPr>
          <w:rFonts w:ascii="Calibri" w:eastAsia="Calibri" w:hAnsi="Calibri" w:cs="Arial" w:hint="cs"/>
          <w:color w:val="0D0D0D"/>
          <w:sz w:val="28"/>
          <w:szCs w:val="28"/>
          <w:rtl/>
          <w:lang w:val="en-US"/>
        </w:rPr>
        <w:t>في :</w:t>
      </w:r>
      <w:proofErr w:type="gramEnd"/>
    </w:p>
    <w:p w:rsidR="00751CD6" w:rsidRPr="00751CD6" w:rsidRDefault="00751CD6" w:rsidP="00751CD6">
      <w:pPr>
        <w:bidi/>
        <w:spacing w:line="360" w:lineRule="auto"/>
        <w:jc w:val="both"/>
        <w:rPr>
          <w:rFonts w:ascii="Calibri" w:eastAsia="Calibri" w:hAnsi="Calibri" w:cs="Arial"/>
          <w:b/>
          <w:bCs/>
          <w:color w:val="0D0D0D"/>
          <w:sz w:val="28"/>
          <w:szCs w:val="28"/>
          <w:rtl/>
          <w:lang w:val="en-US"/>
        </w:rPr>
      </w:pPr>
      <w:r w:rsidRPr="00751CD6">
        <w:rPr>
          <w:rFonts w:ascii="Calibri" w:eastAsia="Calibri" w:hAnsi="Calibri" w:cs="Arial" w:hint="cs"/>
          <w:b/>
          <w:bCs/>
          <w:color w:val="0D0D0D"/>
          <w:sz w:val="28"/>
          <w:szCs w:val="28"/>
          <w:rtl/>
          <w:lang w:val="en-US"/>
        </w:rPr>
        <w:t xml:space="preserve">- </w:t>
      </w:r>
      <w:r w:rsidRPr="00751CD6">
        <w:rPr>
          <w:rFonts w:ascii="Calibri" w:eastAsia="Calibri" w:hAnsi="Calibri" w:cs="Arial" w:hint="cs"/>
          <w:color w:val="0D0D0D"/>
          <w:sz w:val="28"/>
          <w:szCs w:val="28"/>
          <w:rtl/>
          <w:lang w:val="en-US"/>
        </w:rPr>
        <w:t xml:space="preserve">دراسة، نورالدين نصر </w:t>
      </w:r>
      <w:r w:rsidRPr="00751CD6">
        <w:rPr>
          <w:rFonts w:ascii="Calibri" w:eastAsia="Calibri" w:hAnsi="Calibri" w:cs="Arial" w:hint="cs"/>
          <w:b/>
          <w:bCs/>
          <w:color w:val="0D0D0D"/>
          <w:sz w:val="28"/>
          <w:szCs w:val="28"/>
          <w:rtl/>
          <w:lang w:val="en-US"/>
        </w:rPr>
        <w:t xml:space="preserve">( 2020 ) </w:t>
      </w:r>
      <w:r w:rsidRPr="00751CD6">
        <w:rPr>
          <w:rFonts w:ascii="Calibri" w:eastAsia="Calibri" w:hAnsi="Calibri" w:cs="Arial" w:hint="cs"/>
          <w:color w:val="0D0D0D"/>
          <w:sz w:val="28"/>
          <w:szCs w:val="28"/>
          <w:rtl/>
          <w:lang w:val="en-US"/>
        </w:rPr>
        <w:t xml:space="preserve">بعنوان : </w:t>
      </w:r>
      <w:r w:rsidRPr="00751CD6">
        <w:rPr>
          <w:rFonts w:ascii="Calibri" w:eastAsia="Calibri" w:hAnsi="Calibri" w:cs="Arial" w:hint="cs"/>
          <w:b/>
          <w:bCs/>
          <w:color w:val="0D0D0D"/>
          <w:sz w:val="28"/>
          <w:szCs w:val="28"/>
          <w:rtl/>
          <w:lang w:val="en-US"/>
        </w:rPr>
        <w:t>" العلاقة بين تغيير المراجع الخارجي وجودة عملية المراجعة " دراسة ميدانية على الشركات المساهمة الليبية ومكاتب المراجعة بطرابلس الكبرى .</w:t>
      </w:r>
    </w:p>
    <w:p w:rsidR="00751CD6" w:rsidRPr="00751CD6" w:rsidRDefault="00751CD6" w:rsidP="00751CD6">
      <w:pPr>
        <w:bidi/>
        <w:spacing w:line="360" w:lineRule="auto"/>
        <w:jc w:val="both"/>
        <w:rPr>
          <w:rFonts w:ascii="Calibri" w:eastAsia="Calibri" w:hAnsi="Calibri" w:cs="Arial"/>
          <w:color w:val="0D0D0D"/>
          <w:sz w:val="28"/>
          <w:szCs w:val="28"/>
          <w:rtl/>
          <w:lang w:val="en-US"/>
        </w:rPr>
      </w:pPr>
      <w:r w:rsidRPr="00751CD6">
        <w:rPr>
          <w:rFonts w:ascii="Calibri" w:eastAsia="Calibri" w:hAnsi="Calibri" w:cs="Arial" w:hint="cs"/>
          <w:color w:val="0D0D0D"/>
          <w:sz w:val="28"/>
          <w:szCs w:val="28"/>
          <w:rtl/>
          <w:lang w:val="en-US"/>
        </w:rPr>
        <w:lastRenderedPageBreak/>
        <w:t>وهدفت الدراسة الى إيجاد</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العلاقة بين دوران المراجع الخارجي وجودة عملية المراجعة في شركات المساهمة الليبية ومكاتب المراجعة، بغض النظر عن نوع العلاقة فيما اذا كانت طردية ام عكسية، حيث تم</w:t>
      </w:r>
      <w:r w:rsidRPr="00751CD6">
        <w:rPr>
          <w:rFonts w:ascii="Calibri" w:eastAsia="Calibri" w:hAnsi="Calibri" w:cs="Arial"/>
          <w:color w:val="0D0D0D"/>
          <w:sz w:val="28"/>
          <w:szCs w:val="28"/>
          <w:rtl/>
          <w:lang w:val="en-US"/>
        </w:rPr>
        <w:t xml:space="preserve"> توزيع (200) استبانة، أُسترد منها (188) استبانة، و طبقت</w:t>
      </w:r>
      <w:r w:rsidRPr="00751CD6">
        <w:rPr>
          <w:rFonts w:ascii="Calibri" w:eastAsia="Calibri" w:hAnsi="Calibri" w:cs="Arial" w:hint="cs"/>
          <w:color w:val="0D0D0D"/>
          <w:sz w:val="28"/>
          <w:szCs w:val="28"/>
          <w:rtl/>
          <w:lang w:val="en-US"/>
        </w:rPr>
        <w:t xml:space="preserve"> عينة</w:t>
      </w:r>
      <w:r w:rsidRPr="00751CD6">
        <w:rPr>
          <w:rFonts w:ascii="Calibri" w:eastAsia="Calibri" w:hAnsi="Calibri" w:cs="Arial"/>
          <w:color w:val="0D0D0D"/>
          <w:sz w:val="28"/>
          <w:szCs w:val="28"/>
          <w:rtl/>
          <w:lang w:val="en-US"/>
        </w:rPr>
        <w:t xml:space="preserve"> الدراسة </w:t>
      </w:r>
      <w:proofErr w:type="spellStart"/>
      <w:r w:rsidRPr="00751CD6">
        <w:rPr>
          <w:rFonts w:ascii="Calibri" w:eastAsia="Calibri" w:hAnsi="Calibri" w:cs="Arial" w:hint="cs"/>
          <w:color w:val="0D0D0D"/>
          <w:sz w:val="28"/>
          <w:szCs w:val="28"/>
          <w:rtl/>
          <w:lang w:val="en-US"/>
        </w:rPr>
        <w:t>سات</w:t>
      </w:r>
      <w:r w:rsidRPr="00751CD6">
        <w:rPr>
          <w:rFonts w:ascii="Calibri" w:eastAsia="Calibri" w:hAnsi="Calibri" w:cs="Arial"/>
          <w:color w:val="0D0D0D"/>
          <w:sz w:val="28"/>
          <w:szCs w:val="28"/>
          <w:rtl/>
          <w:lang w:val="en-US"/>
        </w:rPr>
        <w:t>على</w:t>
      </w:r>
      <w:proofErr w:type="spellEnd"/>
      <w:r w:rsidRPr="00751CD6">
        <w:rPr>
          <w:rFonts w:ascii="Calibri" w:eastAsia="Calibri" w:hAnsi="Calibri" w:cs="Arial"/>
          <w:color w:val="0D0D0D"/>
          <w:sz w:val="28"/>
          <w:szCs w:val="28"/>
          <w:rtl/>
          <w:lang w:val="en-US"/>
        </w:rPr>
        <w:t xml:space="preserve"> فئتين</w:t>
      </w:r>
      <w:r w:rsidRPr="00751CD6">
        <w:rPr>
          <w:rFonts w:ascii="Calibri" w:eastAsia="Calibri" w:hAnsi="Calibri" w:cs="Arial" w:hint="cs"/>
          <w:color w:val="0D0D0D"/>
          <w:sz w:val="28"/>
          <w:szCs w:val="28"/>
          <w:rtl/>
          <w:lang w:val="en-US"/>
        </w:rPr>
        <w:t xml:space="preserve"> من المجتمع</w:t>
      </w:r>
      <w:r w:rsidRPr="00751CD6">
        <w:rPr>
          <w:rFonts w:ascii="Calibri" w:eastAsia="Calibri" w:hAnsi="Calibri" w:cs="Arial"/>
          <w:color w:val="0D0D0D"/>
          <w:sz w:val="28"/>
          <w:szCs w:val="28"/>
          <w:rtl/>
          <w:lang w:val="en-US"/>
        </w:rPr>
        <w:t xml:space="preserve"> " مكاتب المراجعة ، والشركات المساهمة الليبية "، </w:t>
      </w:r>
      <w:r w:rsidRPr="00751CD6">
        <w:rPr>
          <w:rFonts w:ascii="Calibri" w:eastAsia="Calibri" w:hAnsi="Calibri" w:cs="Arial" w:hint="cs"/>
          <w:color w:val="0D0D0D"/>
          <w:sz w:val="28"/>
          <w:szCs w:val="28"/>
          <w:rtl/>
          <w:lang w:val="en-US"/>
        </w:rPr>
        <w:t>ف</w:t>
      </w:r>
      <w:r w:rsidRPr="00751CD6">
        <w:rPr>
          <w:rFonts w:ascii="Calibri" w:eastAsia="Calibri" w:hAnsi="Calibri" w:cs="Arial"/>
          <w:color w:val="0D0D0D"/>
          <w:sz w:val="28"/>
          <w:szCs w:val="28"/>
          <w:rtl/>
          <w:lang w:val="en-US"/>
        </w:rPr>
        <w:t xml:space="preserve">كانت مكاتب </w:t>
      </w:r>
      <w:proofErr w:type="spellStart"/>
      <w:r w:rsidRPr="00751CD6">
        <w:rPr>
          <w:rFonts w:ascii="Calibri" w:eastAsia="Calibri" w:hAnsi="Calibri" w:cs="Arial"/>
          <w:color w:val="0D0D0D"/>
          <w:sz w:val="28"/>
          <w:szCs w:val="28"/>
          <w:rtl/>
          <w:lang w:val="en-US"/>
        </w:rPr>
        <w:t>المراجعه</w:t>
      </w:r>
      <w:proofErr w:type="spellEnd"/>
      <w:r w:rsidRPr="00751CD6">
        <w:rPr>
          <w:rFonts w:ascii="Calibri" w:eastAsia="Calibri" w:hAnsi="Calibri" w:cs="Arial" w:hint="cs"/>
          <w:color w:val="0D0D0D"/>
          <w:sz w:val="28"/>
          <w:szCs w:val="28"/>
          <w:rtl/>
          <w:lang w:val="en-US"/>
        </w:rPr>
        <w:t xml:space="preserve"> </w:t>
      </w:r>
      <w:r w:rsidRPr="00751CD6">
        <w:rPr>
          <w:rFonts w:ascii="Calibri" w:eastAsia="Calibri" w:hAnsi="Calibri" w:cs="Arial" w:hint="cs"/>
          <w:color w:val="0D0D0D"/>
          <w:sz w:val="28"/>
          <w:szCs w:val="28"/>
          <w:rtl/>
          <w:lang w:val="en-US" w:bidi="ar-EG"/>
        </w:rPr>
        <w:t>المسجلة بالمصرف المركزي و</w:t>
      </w:r>
      <w:r w:rsidRPr="00751CD6">
        <w:rPr>
          <w:rFonts w:ascii="Calibri" w:eastAsia="Calibri" w:hAnsi="Calibri" w:cs="Arial"/>
          <w:color w:val="0D0D0D"/>
          <w:sz w:val="28"/>
          <w:szCs w:val="28"/>
          <w:rtl/>
          <w:lang w:val="en-US" w:bidi="ar-EG"/>
        </w:rPr>
        <w:t xml:space="preserve"> البالغ عددها على مستوى ليبيا (134)</w:t>
      </w:r>
      <w:r w:rsidRPr="00751CD6">
        <w:rPr>
          <w:rFonts w:ascii="Calibri" w:eastAsia="Calibri" w:hAnsi="Calibri" w:cs="Arial" w:hint="cs"/>
          <w:color w:val="0D0D0D"/>
          <w:sz w:val="28"/>
          <w:szCs w:val="28"/>
          <w:rtl/>
          <w:lang w:val="en-US" w:bidi="ar-EG"/>
        </w:rPr>
        <w:t xml:space="preserve"> مكتب، </w:t>
      </w:r>
      <w:r w:rsidRPr="00751CD6">
        <w:rPr>
          <w:rFonts w:ascii="Calibri" w:eastAsia="Calibri" w:hAnsi="Calibri" w:cs="Arial"/>
          <w:color w:val="0D0D0D"/>
          <w:sz w:val="28"/>
          <w:szCs w:val="28"/>
          <w:rtl/>
          <w:lang w:val="en-US" w:bidi="ar-EG"/>
        </w:rPr>
        <w:t xml:space="preserve">تم </w:t>
      </w:r>
      <w:r w:rsidRPr="00751CD6">
        <w:rPr>
          <w:rFonts w:ascii="Calibri" w:eastAsia="Calibri" w:hAnsi="Calibri" w:cs="Arial" w:hint="cs"/>
          <w:color w:val="0D0D0D"/>
          <w:sz w:val="28"/>
          <w:szCs w:val="28"/>
          <w:rtl/>
          <w:lang w:val="en-US"/>
        </w:rPr>
        <w:t>التوصل الى</w:t>
      </w:r>
      <w:r w:rsidRPr="00751CD6">
        <w:rPr>
          <w:rFonts w:ascii="Calibri" w:eastAsia="Calibri" w:hAnsi="Calibri" w:cs="Arial"/>
          <w:color w:val="0D0D0D"/>
          <w:sz w:val="28"/>
          <w:szCs w:val="28"/>
          <w:rtl/>
          <w:lang w:val="en-US" w:bidi="ar-EG"/>
        </w:rPr>
        <w:t xml:space="preserve"> (60%) من</w:t>
      </w:r>
      <w:r w:rsidRPr="00751CD6">
        <w:rPr>
          <w:rFonts w:ascii="Calibri" w:eastAsia="Calibri" w:hAnsi="Calibri" w:cs="Arial" w:hint="cs"/>
          <w:color w:val="0D0D0D"/>
          <w:sz w:val="28"/>
          <w:szCs w:val="28"/>
          <w:rtl/>
          <w:lang w:val="en-US" w:bidi="ar-EG"/>
        </w:rPr>
        <w:t>ها</w:t>
      </w:r>
      <w:r w:rsidRPr="00751CD6">
        <w:rPr>
          <w:rFonts w:ascii="Calibri" w:eastAsia="Calibri" w:hAnsi="Calibri" w:cs="Arial"/>
          <w:color w:val="0D0D0D"/>
          <w:sz w:val="28"/>
          <w:szCs w:val="28"/>
          <w:rtl/>
          <w:lang w:val="en-US" w:bidi="ar-EG"/>
        </w:rPr>
        <w:t xml:space="preserve"> في طرابلس بمعدل </w:t>
      </w:r>
      <w:r w:rsidRPr="00751CD6">
        <w:rPr>
          <w:rFonts w:ascii="Calibri" w:eastAsia="Calibri" w:hAnsi="Calibri" w:cs="Arial" w:hint="cs"/>
          <w:color w:val="0D0D0D"/>
          <w:sz w:val="28"/>
          <w:szCs w:val="28"/>
          <w:rtl/>
          <w:lang w:val="en-US" w:bidi="ar-EG"/>
        </w:rPr>
        <w:t>ثلاثة</w:t>
      </w:r>
      <w:r w:rsidRPr="00751CD6">
        <w:rPr>
          <w:rFonts w:ascii="Calibri" w:eastAsia="Calibri" w:hAnsi="Calibri" w:cs="Arial"/>
          <w:color w:val="0D0D0D"/>
          <w:sz w:val="28"/>
          <w:szCs w:val="28"/>
          <w:rtl/>
          <w:lang w:val="en-US" w:bidi="ar-EG"/>
        </w:rPr>
        <w:t xml:space="preserve"> مراجعين لكل مكتب، ومكاتب المراجعة</w:t>
      </w:r>
      <w:r w:rsidRPr="00751CD6">
        <w:rPr>
          <w:rFonts w:ascii="Calibri" w:eastAsia="Calibri" w:hAnsi="Calibri" w:cs="Arial" w:hint="cs"/>
          <w:color w:val="0D0D0D"/>
          <w:sz w:val="28"/>
          <w:szCs w:val="28"/>
          <w:rtl/>
          <w:lang w:val="en-US" w:bidi="ar-EG"/>
        </w:rPr>
        <w:t xml:space="preserve"> المسجلة ب</w:t>
      </w:r>
      <w:r w:rsidRPr="00751CD6">
        <w:rPr>
          <w:rFonts w:ascii="Calibri" w:eastAsia="Calibri" w:hAnsi="Calibri" w:cs="Arial"/>
          <w:color w:val="0D0D0D"/>
          <w:sz w:val="28"/>
          <w:szCs w:val="28"/>
          <w:rtl/>
          <w:lang w:val="en-US" w:bidi="ar-EG"/>
        </w:rPr>
        <w:t>ديوان المحاسبة والبالغ عددها (15)</w:t>
      </w:r>
      <w:r w:rsidRPr="00751CD6">
        <w:rPr>
          <w:rFonts w:ascii="Calibri" w:eastAsia="Calibri" w:hAnsi="Calibri" w:cs="Arial" w:hint="cs"/>
          <w:color w:val="0D0D0D"/>
          <w:sz w:val="28"/>
          <w:szCs w:val="28"/>
          <w:rtl/>
          <w:lang w:val="en-US" w:bidi="ar-EG"/>
        </w:rPr>
        <w:t xml:space="preserve"> مكتب</w:t>
      </w:r>
      <w:r w:rsidRPr="00751CD6">
        <w:rPr>
          <w:rFonts w:ascii="Calibri" w:eastAsia="Calibri" w:hAnsi="Calibri" w:cs="Arial"/>
          <w:color w:val="0D0D0D"/>
          <w:sz w:val="28"/>
          <w:szCs w:val="28"/>
          <w:rtl/>
          <w:lang w:val="en-US" w:bidi="ar-EG"/>
        </w:rPr>
        <w:t xml:space="preserve"> </w:t>
      </w:r>
      <w:r w:rsidRPr="00751CD6">
        <w:rPr>
          <w:rFonts w:ascii="Calibri" w:eastAsia="Calibri" w:hAnsi="Calibri" w:cs="Arial" w:hint="cs"/>
          <w:color w:val="0D0D0D"/>
          <w:sz w:val="28"/>
          <w:szCs w:val="28"/>
          <w:rtl/>
          <w:lang w:val="en-US" w:bidi="ar-EG"/>
        </w:rPr>
        <w:t xml:space="preserve">و </w:t>
      </w:r>
      <w:r w:rsidRPr="00751CD6">
        <w:rPr>
          <w:rFonts w:ascii="Calibri" w:eastAsia="Calibri" w:hAnsi="Calibri" w:cs="Arial"/>
          <w:color w:val="0D0D0D"/>
          <w:sz w:val="28"/>
          <w:szCs w:val="28"/>
          <w:rtl/>
          <w:lang w:val="en-US" w:bidi="ar-EG"/>
        </w:rPr>
        <w:t xml:space="preserve">بمعدل </w:t>
      </w:r>
      <w:r w:rsidRPr="00751CD6">
        <w:rPr>
          <w:rFonts w:ascii="Calibri" w:eastAsia="Calibri" w:hAnsi="Calibri" w:cs="Arial" w:hint="cs"/>
          <w:color w:val="0D0D0D"/>
          <w:sz w:val="28"/>
          <w:szCs w:val="28"/>
          <w:rtl/>
          <w:lang w:val="en-US" w:bidi="ar-EG"/>
        </w:rPr>
        <w:t>ثلاثة</w:t>
      </w:r>
      <w:r w:rsidRPr="00751CD6">
        <w:rPr>
          <w:rFonts w:ascii="Calibri" w:eastAsia="Calibri" w:hAnsi="Calibri" w:cs="Arial"/>
          <w:color w:val="0D0D0D"/>
          <w:sz w:val="28"/>
          <w:szCs w:val="28"/>
          <w:rtl/>
          <w:lang w:val="en-US" w:bidi="ar-EG"/>
        </w:rPr>
        <w:t xml:space="preserve"> مراجعين لكل مكتب، و (12) </w:t>
      </w:r>
      <w:r w:rsidRPr="00751CD6">
        <w:rPr>
          <w:rFonts w:ascii="Calibri" w:eastAsia="Calibri" w:hAnsi="Calibri" w:cs="Arial" w:hint="cs"/>
          <w:color w:val="0D0D0D"/>
          <w:sz w:val="28"/>
          <w:szCs w:val="28"/>
          <w:rtl/>
          <w:lang w:val="en-US" w:bidi="ar-EG"/>
        </w:rPr>
        <w:t>موظف بديوان المحاسبة مُكلفين بعمليات مراجعة.</w:t>
      </w:r>
      <w:r w:rsidRPr="00751CD6">
        <w:rPr>
          <w:rFonts w:ascii="Calibri" w:eastAsia="Calibri" w:hAnsi="Calibri" w:cs="Arial" w:hint="cs"/>
          <w:color w:val="0D0D0D"/>
          <w:sz w:val="28"/>
          <w:szCs w:val="28"/>
          <w:rtl/>
          <w:lang w:val="en-US"/>
        </w:rPr>
        <w:t xml:space="preserve"> </w:t>
      </w:r>
      <w:r w:rsidRPr="00751CD6">
        <w:rPr>
          <w:rFonts w:ascii="Calibri" w:eastAsia="Calibri" w:hAnsi="Calibri" w:cs="Arial"/>
          <w:color w:val="0D0D0D"/>
          <w:sz w:val="28"/>
          <w:szCs w:val="28"/>
          <w:rtl/>
          <w:lang w:val="en-US"/>
        </w:rPr>
        <w:t xml:space="preserve">اما الشركات المساهمة الليبية تم اعتماد (8) شركات </w:t>
      </w:r>
      <w:r w:rsidRPr="00751CD6">
        <w:rPr>
          <w:rFonts w:ascii="Calibri" w:eastAsia="Calibri" w:hAnsi="Calibri" w:cs="Arial" w:hint="cs"/>
          <w:color w:val="0D0D0D"/>
          <w:sz w:val="28"/>
          <w:szCs w:val="28"/>
          <w:rtl/>
          <w:lang w:val="en-US"/>
        </w:rPr>
        <w:t xml:space="preserve">بمعدل </w:t>
      </w:r>
      <w:proofErr w:type="spellStart"/>
      <w:r w:rsidRPr="00751CD6">
        <w:rPr>
          <w:rFonts w:ascii="Calibri" w:eastAsia="Calibri" w:hAnsi="Calibri" w:cs="Arial" w:hint="cs"/>
          <w:color w:val="0D0D0D"/>
          <w:sz w:val="28"/>
          <w:szCs w:val="28"/>
          <w:rtl/>
          <w:lang w:val="en-US"/>
        </w:rPr>
        <w:t>ثلاثه</w:t>
      </w:r>
      <w:proofErr w:type="spellEnd"/>
      <w:r w:rsidRPr="00751CD6">
        <w:rPr>
          <w:rFonts w:ascii="Calibri" w:eastAsia="Calibri" w:hAnsi="Calibri" w:cs="Arial" w:hint="cs"/>
          <w:color w:val="0D0D0D"/>
          <w:sz w:val="28"/>
          <w:szCs w:val="28"/>
          <w:rtl/>
          <w:lang w:val="en-US"/>
        </w:rPr>
        <w:t xml:space="preserve"> مدراء ماليين ورؤساء اقسام لكل شركة، وتم استخدام اسلوب التحليل الاحصائي </w:t>
      </w:r>
      <w:r w:rsidRPr="00751CD6">
        <w:rPr>
          <w:rFonts w:ascii="Calibri" w:eastAsia="Calibri" w:hAnsi="Calibri" w:cs="Arial"/>
          <w:color w:val="0D0D0D"/>
          <w:sz w:val="28"/>
          <w:szCs w:val="28"/>
          <w:lang w:val="en-US"/>
        </w:rPr>
        <w:t>(SPSS)</w:t>
      </w:r>
      <w:r w:rsidRPr="00751CD6">
        <w:rPr>
          <w:rFonts w:ascii="Calibri" w:eastAsia="Calibri" w:hAnsi="Calibri" w:cs="Arial" w:hint="cs"/>
          <w:color w:val="0D0D0D"/>
          <w:sz w:val="28"/>
          <w:szCs w:val="28"/>
          <w:rtl/>
          <w:lang w:val="en-US"/>
        </w:rPr>
        <w:t>.</w:t>
      </w:r>
    </w:p>
    <w:p w:rsidR="00751CD6" w:rsidRPr="00751CD6" w:rsidRDefault="00751CD6" w:rsidP="00751CD6">
      <w:pPr>
        <w:bidi/>
        <w:spacing w:line="360" w:lineRule="auto"/>
        <w:jc w:val="both"/>
        <w:rPr>
          <w:rFonts w:ascii="Calibri" w:eastAsia="Calibri" w:hAnsi="Calibri" w:cs="Arial"/>
          <w:color w:val="0D0D0D"/>
          <w:sz w:val="28"/>
          <w:szCs w:val="28"/>
          <w:rtl/>
          <w:lang w:val="en-US"/>
        </w:rPr>
      </w:pPr>
      <w:r w:rsidRPr="00751CD6">
        <w:rPr>
          <w:rFonts w:ascii="Calibri" w:eastAsia="Calibri" w:hAnsi="Calibri" w:cs="Arial" w:hint="cs"/>
          <w:color w:val="0D0D0D"/>
          <w:sz w:val="28"/>
          <w:szCs w:val="28"/>
          <w:rtl/>
          <w:lang w:val="en-US"/>
        </w:rPr>
        <w:t xml:space="preserve">و اهم ما توصلت اليه الدراسة هو ان دوران المراجع الخارجي كل خمس سنوات يزيد من استقلالية ومسؤولية المراجع الخارجي. وجود </w:t>
      </w:r>
      <w:r w:rsidRPr="00751CD6">
        <w:rPr>
          <w:rFonts w:ascii="Calibri" w:eastAsia="Calibri" w:hAnsi="Calibri" w:cs="Arial"/>
          <w:color w:val="0D0D0D"/>
          <w:sz w:val="28"/>
          <w:szCs w:val="28"/>
          <w:rtl/>
          <w:lang w:val="en-US"/>
        </w:rPr>
        <w:t>علاقة</w:t>
      </w:r>
      <w:r w:rsidRPr="00751CD6">
        <w:rPr>
          <w:rFonts w:ascii="Calibri" w:eastAsia="Calibri" w:hAnsi="Calibri" w:cs="Arial"/>
          <w:color w:val="0D0D0D"/>
          <w:sz w:val="28"/>
          <w:szCs w:val="28"/>
          <w:lang w:val="en-US"/>
        </w:rPr>
        <w:t xml:space="preserve"> </w:t>
      </w:r>
      <w:r w:rsidRPr="00751CD6">
        <w:rPr>
          <w:rFonts w:ascii="Calibri" w:eastAsia="Calibri" w:hAnsi="Calibri" w:cs="Arial" w:hint="cs"/>
          <w:color w:val="0D0D0D"/>
          <w:sz w:val="28"/>
          <w:szCs w:val="28"/>
          <w:rtl/>
          <w:lang w:val="en-US"/>
        </w:rPr>
        <w:t>ايجابية</w:t>
      </w:r>
      <w:r w:rsidRPr="00751CD6">
        <w:rPr>
          <w:rFonts w:ascii="Calibri" w:eastAsia="Calibri" w:hAnsi="Calibri" w:cs="Arial"/>
          <w:color w:val="0D0D0D"/>
          <w:sz w:val="28"/>
          <w:szCs w:val="28"/>
          <w:rtl/>
          <w:lang w:val="en-US"/>
        </w:rPr>
        <w:t xml:space="preserve"> بين </w:t>
      </w:r>
      <w:r w:rsidRPr="00751CD6">
        <w:rPr>
          <w:rFonts w:ascii="Calibri" w:eastAsia="Calibri" w:hAnsi="Calibri" w:cs="Arial" w:hint="cs"/>
          <w:color w:val="0D0D0D"/>
          <w:sz w:val="28"/>
          <w:szCs w:val="28"/>
          <w:rtl/>
          <w:lang w:val="en-US"/>
        </w:rPr>
        <w:t>دوران</w:t>
      </w:r>
      <w:r w:rsidRPr="00751CD6">
        <w:rPr>
          <w:rFonts w:ascii="Calibri" w:eastAsia="Calibri" w:hAnsi="Calibri" w:cs="Arial"/>
          <w:color w:val="0D0D0D"/>
          <w:sz w:val="28"/>
          <w:szCs w:val="28"/>
          <w:rtl/>
          <w:lang w:val="en-US"/>
        </w:rPr>
        <w:t xml:space="preserve"> المُراجع الخارجي وجودة عملية </w:t>
      </w:r>
      <w:proofErr w:type="spellStart"/>
      <w:r w:rsidRPr="00751CD6">
        <w:rPr>
          <w:rFonts w:ascii="Calibri" w:eastAsia="Calibri" w:hAnsi="Calibri" w:cs="Arial"/>
          <w:color w:val="0D0D0D"/>
          <w:sz w:val="28"/>
          <w:szCs w:val="28"/>
          <w:rtl/>
          <w:lang w:val="en-US"/>
        </w:rPr>
        <w:t>المراجعه</w:t>
      </w:r>
      <w:proofErr w:type="spellEnd"/>
      <w:r w:rsidRPr="00751CD6">
        <w:rPr>
          <w:rFonts w:ascii="Calibri" w:eastAsia="Calibri" w:hAnsi="Calibri" w:cs="Arial"/>
          <w:color w:val="0D0D0D"/>
          <w:sz w:val="28"/>
          <w:szCs w:val="28"/>
          <w:rtl/>
          <w:lang w:val="en-US"/>
        </w:rPr>
        <w:t xml:space="preserve"> في الحد من الاثار السلبية الناتجة عن استقلالية ومسؤولية المُراجع الخارجي</w:t>
      </w:r>
      <w:r w:rsidRPr="00751CD6">
        <w:rPr>
          <w:rFonts w:ascii="Calibri" w:eastAsia="Calibri" w:hAnsi="Calibri" w:cs="Arial" w:hint="cs"/>
          <w:color w:val="0D0D0D"/>
          <w:sz w:val="28"/>
          <w:szCs w:val="28"/>
          <w:rtl/>
          <w:lang w:val="en-US"/>
        </w:rPr>
        <w:t>.</w:t>
      </w:r>
    </w:p>
    <w:p w:rsidR="00751CD6" w:rsidRPr="00751CD6" w:rsidRDefault="00751CD6" w:rsidP="00751CD6">
      <w:pPr>
        <w:bidi/>
        <w:spacing w:line="360" w:lineRule="auto"/>
        <w:jc w:val="both"/>
        <w:rPr>
          <w:rFonts w:ascii="Calibri" w:eastAsia="Calibri" w:hAnsi="Calibri" w:cs="Arial"/>
          <w:b/>
          <w:bCs/>
          <w:color w:val="0D0D0D"/>
          <w:sz w:val="28"/>
          <w:szCs w:val="28"/>
          <w:rtl/>
          <w:lang w:val="en-US"/>
        </w:rPr>
      </w:pPr>
      <w:r w:rsidRPr="00751CD6">
        <w:rPr>
          <w:rFonts w:ascii="Calibri" w:eastAsia="Calibri" w:hAnsi="Calibri" w:cs="Arial"/>
          <w:b/>
          <w:bCs/>
          <w:color w:val="0D0D0D"/>
          <w:sz w:val="28"/>
          <w:szCs w:val="28"/>
          <w:rtl/>
          <w:lang w:val="en-US"/>
        </w:rPr>
        <w:t xml:space="preserve">- </w:t>
      </w:r>
      <w:r w:rsidRPr="00751CD6">
        <w:rPr>
          <w:rFonts w:ascii="Calibri" w:eastAsia="Calibri" w:hAnsi="Calibri" w:cs="Arial"/>
          <w:color w:val="0D0D0D"/>
          <w:sz w:val="28"/>
          <w:szCs w:val="28"/>
          <w:rtl/>
          <w:lang w:val="en-US"/>
        </w:rPr>
        <w:t>دراسة</w:t>
      </w:r>
      <w:r w:rsidRPr="00751CD6">
        <w:rPr>
          <w:rFonts w:ascii="Calibri" w:eastAsia="Calibri" w:hAnsi="Calibri" w:cs="Arial" w:hint="cs"/>
          <w:color w:val="0D0D0D"/>
          <w:sz w:val="28"/>
          <w:szCs w:val="28"/>
          <w:rtl/>
          <w:lang w:val="en-US"/>
        </w:rPr>
        <w:t xml:space="preserve">، بلال </w:t>
      </w:r>
      <w:proofErr w:type="spellStart"/>
      <w:r w:rsidRPr="00751CD6">
        <w:rPr>
          <w:rFonts w:ascii="Calibri" w:eastAsia="Calibri" w:hAnsi="Calibri" w:cs="Arial" w:hint="cs"/>
          <w:color w:val="0D0D0D"/>
          <w:sz w:val="28"/>
          <w:szCs w:val="28"/>
          <w:rtl/>
          <w:lang w:val="en-US"/>
        </w:rPr>
        <w:t>ابوغانم</w:t>
      </w:r>
      <w:proofErr w:type="spellEnd"/>
      <w:r w:rsidRPr="00751CD6">
        <w:rPr>
          <w:rFonts w:ascii="Calibri" w:eastAsia="Calibri" w:hAnsi="Calibri" w:cs="Arial" w:hint="cs"/>
          <w:b/>
          <w:bCs/>
          <w:color w:val="0D0D0D"/>
          <w:sz w:val="28"/>
          <w:szCs w:val="28"/>
          <w:rtl/>
          <w:lang w:val="en-US"/>
        </w:rPr>
        <w:t xml:space="preserve"> ( </w:t>
      </w:r>
      <w:r w:rsidRPr="00751CD6">
        <w:rPr>
          <w:rFonts w:ascii="Calibri" w:eastAsia="Calibri" w:hAnsi="Calibri" w:cs="Arial"/>
          <w:b/>
          <w:bCs/>
          <w:color w:val="0D0D0D"/>
          <w:sz w:val="28"/>
          <w:szCs w:val="28"/>
          <w:rtl/>
          <w:lang w:val="en-US"/>
        </w:rPr>
        <w:t xml:space="preserve">2003 ) </w:t>
      </w:r>
      <w:r w:rsidRPr="00751CD6">
        <w:rPr>
          <w:rFonts w:ascii="Calibri" w:eastAsia="Calibri" w:hAnsi="Calibri" w:cs="Arial"/>
          <w:color w:val="0D0D0D"/>
          <w:sz w:val="28"/>
          <w:szCs w:val="28"/>
          <w:rtl/>
          <w:lang w:val="en-US"/>
        </w:rPr>
        <w:t>بعنوان :</w:t>
      </w:r>
      <w:r w:rsidRPr="00751CD6">
        <w:rPr>
          <w:rFonts w:ascii="Calibri" w:eastAsia="Calibri" w:hAnsi="Calibri" w:cs="Arial"/>
          <w:b/>
          <w:bCs/>
          <w:color w:val="0D0D0D"/>
          <w:sz w:val="28"/>
          <w:szCs w:val="28"/>
          <w:rtl/>
          <w:lang w:val="en-US"/>
        </w:rPr>
        <w:t xml:space="preserve"> </w:t>
      </w:r>
      <w:r w:rsidRPr="00751CD6">
        <w:rPr>
          <w:rFonts w:ascii="Calibri" w:eastAsia="Calibri" w:hAnsi="Calibri" w:cs="Arial" w:hint="cs"/>
          <w:b/>
          <w:bCs/>
          <w:color w:val="0D0D0D"/>
          <w:sz w:val="28"/>
          <w:szCs w:val="28"/>
          <w:rtl/>
          <w:lang w:val="en-US"/>
        </w:rPr>
        <w:t>"</w:t>
      </w:r>
      <w:r w:rsidRPr="00751CD6">
        <w:rPr>
          <w:rFonts w:ascii="Calibri" w:eastAsia="Calibri" w:hAnsi="Calibri" w:cs="Arial"/>
          <w:b/>
          <w:bCs/>
          <w:color w:val="0D0D0D"/>
          <w:sz w:val="28"/>
          <w:szCs w:val="28"/>
          <w:lang w:val="en-US"/>
        </w:rPr>
        <w:t xml:space="preserve"> </w:t>
      </w:r>
      <w:r w:rsidRPr="00751CD6">
        <w:rPr>
          <w:rFonts w:ascii="Calibri" w:eastAsia="Calibri" w:hAnsi="Calibri" w:cs="Arial"/>
          <w:b/>
          <w:bCs/>
          <w:color w:val="0D0D0D"/>
          <w:sz w:val="28"/>
          <w:szCs w:val="28"/>
          <w:rtl/>
          <w:lang w:val="en-US"/>
        </w:rPr>
        <w:t>العوامل المؤثرة على استقلالية مدققي الحسابات الخارجيين في الأردن</w:t>
      </w:r>
      <w:r w:rsidRPr="00751CD6">
        <w:rPr>
          <w:rFonts w:ascii="Calibri" w:eastAsia="Calibri" w:hAnsi="Calibri" w:cs="Arial" w:hint="cs"/>
          <w:b/>
          <w:bCs/>
          <w:color w:val="0D0D0D"/>
          <w:sz w:val="28"/>
          <w:szCs w:val="28"/>
          <w:rtl/>
          <w:lang w:val="en-US"/>
        </w:rPr>
        <w:t xml:space="preserve"> "</w:t>
      </w:r>
    </w:p>
    <w:p w:rsidR="00751CD6" w:rsidRPr="00751CD6" w:rsidRDefault="00751CD6" w:rsidP="00751CD6">
      <w:pPr>
        <w:bidi/>
        <w:spacing w:line="360" w:lineRule="auto"/>
        <w:jc w:val="both"/>
        <w:rPr>
          <w:rFonts w:ascii="Calibri" w:eastAsia="Calibri" w:hAnsi="Calibri" w:cs="Arial"/>
          <w:color w:val="0D0D0D"/>
          <w:sz w:val="28"/>
          <w:szCs w:val="28"/>
          <w:rtl/>
          <w:lang w:val="en-US"/>
        </w:rPr>
      </w:pPr>
      <w:r w:rsidRPr="00751CD6">
        <w:rPr>
          <w:rFonts w:ascii="Calibri" w:eastAsia="Calibri" w:hAnsi="Calibri" w:cs="Arial"/>
          <w:color w:val="0D0D0D"/>
          <w:sz w:val="28"/>
          <w:szCs w:val="28"/>
          <w:rtl/>
          <w:lang w:val="en-US"/>
        </w:rPr>
        <w:t xml:space="preserve">هدفت الدراسة إلى تحديد العوامل المؤثرة على استقلالية المدقق الخارجي في </w:t>
      </w:r>
      <w:proofErr w:type="gramStart"/>
      <w:r w:rsidRPr="00751CD6">
        <w:rPr>
          <w:rFonts w:ascii="Calibri" w:eastAsia="Calibri" w:hAnsi="Calibri" w:cs="Arial"/>
          <w:color w:val="0D0D0D"/>
          <w:sz w:val="28"/>
          <w:szCs w:val="28"/>
          <w:rtl/>
          <w:lang w:val="en-US"/>
        </w:rPr>
        <w:t>الأردن ،</w:t>
      </w:r>
      <w:proofErr w:type="gramEnd"/>
      <w:r w:rsidRPr="00751CD6">
        <w:rPr>
          <w:rFonts w:ascii="Calibri" w:eastAsia="Calibri" w:hAnsi="Calibri" w:cs="Arial"/>
          <w:color w:val="0D0D0D"/>
          <w:sz w:val="28"/>
          <w:szCs w:val="28"/>
          <w:rtl/>
          <w:lang w:val="en-US"/>
        </w:rPr>
        <w:t xml:space="preserve"> وتشمل هذه العوامل ما يلي : عوامل مادية و عوامل سلوكية و عوامل متعلقة بالعميل و عوامل متعلقة بمكتب التدقيق و عوامل متعلقة بالمصداقية . اتبع الباحث في هذه الدراسة المنهج الوصفي التحليلي إذ جرت هذه الدراسة على عينة من الم</w:t>
      </w:r>
      <w:r w:rsidRPr="00751CD6">
        <w:rPr>
          <w:rFonts w:ascii="Calibri" w:eastAsia="Calibri" w:hAnsi="Calibri" w:cs="Arial" w:hint="cs"/>
          <w:color w:val="0D0D0D"/>
          <w:sz w:val="28"/>
          <w:szCs w:val="28"/>
          <w:rtl/>
          <w:lang w:val="en-US"/>
        </w:rPr>
        <w:t>راجعين</w:t>
      </w:r>
      <w:r w:rsidRPr="00751CD6">
        <w:rPr>
          <w:rFonts w:ascii="Calibri" w:eastAsia="Calibri" w:hAnsi="Calibri" w:cs="Arial"/>
          <w:color w:val="0D0D0D"/>
          <w:sz w:val="28"/>
          <w:szCs w:val="28"/>
          <w:rtl/>
          <w:lang w:val="en-US"/>
        </w:rPr>
        <w:t xml:space="preserve"> المرخصين</w:t>
      </w:r>
      <w:proofErr w:type="gramStart"/>
      <w:r w:rsidRPr="00751CD6">
        <w:rPr>
          <w:rFonts w:ascii="Calibri" w:eastAsia="Calibri" w:hAnsi="Calibri" w:cs="Arial"/>
          <w:color w:val="0D0D0D"/>
          <w:sz w:val="28"/>
          <w:szCs w:val="28"/>
          <w:rtl/>
          <w:lang w:val="en-US"/>
        </w:rPr>
        <w:t xml:space="preserve"> فئة ( </w:t>
      </w:r>
      <w:proofErr w:type="gramEnd"/>
      <w:r w:rsidRPr="00751CD6">
        <w:rPr>
          <w:rFonts w:ascii="Calibri" w:eastAsia="Calibri" w:hAnsi="Calibri" w:cs="Arial"/>
          <w:color w:val="0D0D0D"/>
          <w:sz w:val="28"/>
          <w:szCs w:val="28"/>
          <w:rtl/>
          <w:lang w:val="en-US"/>
        </w:rPr>
        <w:t xml:space="preserve">أ ) و عددهم 476 </w:t>
      </w:r>
      <w:r w:rsidRPr="00751CD6">
        <w:rPr>
          <w:rFonts w:ascii="Calibri" w:eastAsia="Calibri" w:hAnsi="Calibri" w:cs="Arial" w:hint="cs"/>
          <w:color w:val="0D0D0D"/>
          <w:sz w:val="28"/>
          <w:szCs w:val="28"/>
          <w:rtl/>
          <w:lang w:val="en-US"/>
        </w:rPr>
        <w:t>مراجعاً</w:t>
      </w:r>
      <w:r w:rsidRPr="00751CD6">
        <w:rPr>
          <w:rFonts w:ascii="Calibri" w:eastAsia="Calibri" w:hAnsi="Calibri" w:cs="Arial"/>
          <w:color w:val="0D0D0D"/>
          <w:sz w:val="28"/>
          <w:szCs w:val="28"/>
          <w:rtl/>
          <w:lang w:val="en-US"/>
        </w:rPr>
        <w:t>.</w:t>
      </w:r>
      <w:r w:rsidRPr="00751CD6">
        <w:rPr>
          <w:rFonts w:ascii="Calibri" w:eastAsia="Calibri" w:hAnsi="Calibri" w:cs="Arial" w:hint="cs"/>
          <w:color w:val="0D0D0D"/>
          <w:sz w:val="28"/>
          <w:szCs w:val="28"/>
          <w:rtl/>
          <w:lang w:val="en-US"/>
        </w:rPr>
        <w:t xml:space="preserve"> و</w:t>
      </w:r>
      <w:r w:rsidRPr="00751CD6">
        <w:rPr>
          <w:rFonts w:ascii="Calibri" w:eastAsia="Calibri" w:hAnsi="Calibri" w:cs="Arial"/>
          <w:color w:val="0D0D0D"/>
          <w:sz w:val="28"/>
          <w:szCs w:val="28"/>
          <w:rtl/>
          <w:lang w:val="en-US"/>
        </w:rPr>
        <w:t xml:space="preserve">توصلت الدراسة إلى ما يلي : يتأثر استقلال المدقق الخارجي في الأردن بمجموعة من العوامل يمكن ترتيبها من </w:t>
      </w:r>
      <w:r w:rsidRPr="00751CD6">
        <w:rPr>
          <w:rFonts w:ascii="Calibri" w:eastAsia="Calibri" w:hAnsi="Calibri" w:cs="Arial" w:hint="cs"/>
          <w:color w:val="0D0D0D"/>
          <w:sz w:val="28"/>
          <w:szCs w:val="28"/>
          <w:rtl/>
          <w:lang w:val="en-US"/>
        </w:rPr>
        <w:t>حيث</w:t>
      </w:r>
      <w:r w:rsidRPr="00751CD6">
        <w:rPr>
          <w:rFonts w:ascii="Calibri" w:eastAsia="Calibri" w:hAnsi="Calibri" w:cs="Arial"/>
          <w:color w:val="0D0D0D"/>
          <w:sz w:val="28"/>
          <w:szCs w:val="28"/>
          <w:rtl/>
          <w:lang w:val="en-US"/>
        </w:rPr>
        <w:t xml:space="preserve"> درجة تأثيرها على استقلالية الم</w:t>
      </w:r>
      <w:r w:rsidRPr="00751CD6">
        <w:rPr>
          <w:rFonts w:ascii="Calibri" w:eastAsia="Calibri" w:hAnsi="Calibri" w:cs="Arial" w:hint="cs"/>
          <w:color w:val="0D0D0D"/>
          <w:sz w:val="28"/>
          <w:szCs w:val="28"/>
          <w:rtl/>
          <w:lang w:val="en-US"/>
        </w:rPr>
        <w:t>راجع</w:t>
      </w:r>
      <w:r w:rsidRPr="00751CD6">
        <w:rPr>
          <w:rFonts w:ascii="Calibri" w:eastAsia="Calibri" w:hAnsi="Calibri" w:cs="Arial"/>
          <w:color w:val="0D0D0D"/>
          <w:sz w:val="28"/>
          <w:szCs w:val="28"/>
          <w:rtl/>
          <w:lang w:val="en-US"/>
        </w:rPr>
        <w:t xml:space="preserve"> كالآتي : • العوامل المتعلقة ببيئة التدقيق من إذ المنافسة بين مكاتب التدقيق ومن </w:t>
      </w:r>
      <w:r w:rsidRPr="00751CD6">
        <w:rPr>
          <w:rFonts w:ascii="Calibri" w:eastAsia="Calibri" w:hAnsi="Calibri" w:cs="Arial" w:hint="cs"/>
          <w:color w:val="0D0D0D"/>
          <w:sz w:val="28"/>
          <w:szCs w:val="28"/>
          <w:rtl/>
          <w:lang w:val="en-US"/>
        </w:rPr>
        <w:t>حيث</w:t>
      </w:r>
      <w:r w:rsidRPr="00751CD6">
        <w:rPr>
          <w:rFonts w:ascii="Calibri" w:eastAsia="Calibri" w:hAnsi="Calibri" w:cs="Arial"/>
          <w:color w:val="0D0D0D"/>
          <w:sz w:val="28"/>
          <w:szCs w:val="28"/>
          <w:rtl/>
          <w:lang w:val="en-US"/>
        </w:rPr>
        <w:t xml:space="preserve"> العلاقات الشخصية بين المدقق والعميل . • العوامل السلوكية المتمثلة في التعارض بين المصالح والأهداف بين المدقق والعميل وطريقة تعيين المدقق وعزله . • العوامل المتعلقة بالعميل المتمثلة في المرونة في تطبيق ال</w:t>
      </w:r>
      <w:proofErr w:type="gramStart"/>
      <w:r w:rsidRPr="00751CD6">
        <w:rPr>
          <w:rFonts w:ascii="Calibri" w:eastAsia="Calibri" w:hAnsi="Calibri" w:cs="Arial"/>
          <w:color w:val="0D0D0D"/>
          <w:sz w:val="28"/>
          <w:szCs w:val="28"/>
          <w:rtl/>
          <w:lang w:val="en-US"/>
        </w:rPr>
        <w:t>مبادئ المحاس</w:t>
      </w:r>
      <w:proofErr w:type="gramEnd"/>
      <w:r w:rsidRPr="00751CD6">
        <w:rPr>
          <w:rFonts w:ascii="Calibri" w:eastAsia="Calibri" w:hAnsi="Calibri" w:cs="Arial"/>
          <w:color w:val="0D0D0D"/>
          <w:sz w:val="28"/>
          <w:szCs w:val="28"/>
          <w:rtl/>
          <w:lang w:val="en-US"/>
        </w:rPr>
        <w:t xml:space="preserve">بية ودور الإدارة في اختيار المدقق ووضع العميل المالي . • العوامل </w:t>
      </w:r>
      <w:r w:rsidRPr="00751CD6">
        <w:rPr>
          <w:rFonts w:ascii="Calibri" w:eastAsia="Calibri" w:hAnsi="Calibri" w:cs="Arial"/>
          <w:color w:val="0D0D0D"/>
          <w:sz w:val="28"/>
          <w:szCs w:val="28"/>
          <w:rtl/>
          <w:lang w:val="en-US"/>
        </w:rPr>
        <w:lastRenderedPageBreak/>
        <w:t xml:space="preserve">المادية المتمثلة في أتعاب المدقق وتقديم الخدمات الاستشارية . • العوامل المتعلقة بمكتب التدقيق والمتمثلة في حجم مكتب التدقيق وطول الفترة الزمنية الخاصة بعملية </w:t>
      </w:r>
      <w:proofErr w:type="gramStart"/>
      <w:r w:rsidRPr="00751CD6">
        <w:rPr>
          <w:rFonts w:ascii="Calibri" w:eastAsia="Calibri" w:hAnsi="Calibri" w:cs="Arial"/>
          <w:color w:val="0D0D0D"/>
          <w:sz w:val="28"/>
          <w:szCs w:val="28"/>
          <w:rtl/>
          <w:lang w:val="en-US"/>
        </w:rPr>
        <w:t>التدقيق .</w:t>
      </w:r>
      <w:proofErr w:type="gramEnd"/>
    </w:p>
    <w:p w:rsidR="00751CD6" w:rsidRPr="00751CD6" w:rsidRDefault="00751CD6" w:rsidP="00751CD6">
      <w:pPr>
        <w:bidi/>
        <w:spacing w:line="360" w:lineRule="auto"/>
        <w:jc w:val="both"/>
        <w:rPr>
          <w:rFonts w:ascii="Calibri" w:eastAsia="Calibri" w:hAnsi="Calibri" w:cs="Arial"/>
          <w:color w:val="0D0D0D"/>
          <w:sz w:val="28"/>
          <w:szCs w:val="28"/>
          <w:rtl/>
          <w:lang w:val="en-US"/>
        </w:rPr>
      </w:pPr>
      <w:r w:rsidRPr="00751CD6">
        <w:rPr>
          <w:rFonts w:ascii="Calibri" w:eastAsia="Calibri" w:hAnsi="Calibri" w:cs="Arial" w:hint="cs"/>
          <w:color w:val="0D0D0D"/>
          <w:sz w:val="28"/>
          <w:szCs w:val="28"/>
          <w:rtl/>
          <w:lang w:val="en-US"/>
        </w:rPr>
        <w:t>-</w:t>
      </w:r>
      <w:r w:rsidRPr="00751CD6">
        <w:rPr>
          <w:rFonts w:ascii="Calibri" w:eastAsia="Calibri" w:hAnsi="Calibri" w:cs="Arial"/>
          <w:color w:val="0D0D0D"/>
          <w:sz w:val="28"/>
          <w:szCs w:val="28"/>
          <w:rtl/>
          <w:lang w:val="en-US"/>
        </w:rPr>
        <w:t xml:space="preserve"> دراسة</w:t>
      </w:r>
      <w:r w:rsidRPr="00751CD6">
        <w:rPr>
          <w:rFonts w:ascii="Calibri" w:eastAsia="Calibri" w:hAnsi="Calibri" w:cs="Arial" w:hint="cs"/>
          <w:color w:val="0D0D0D"/>
          <w:sz w:val="28"/>
          <w:szCs w:val="28"/>
          <w:rtl/>
          <w:lang w:val="en-US"/>
        </w:rPr>
        <w:t xml:space="preserve">، يوسف جربوع </w:t>
      </w:r>
      <w:r w:rsidRPr="00751CD6">
        <w:rPr>
          <w:rFonts w:ascii="Calibri" w:eastAsia="Calibri" w:hAnsi="Calibri" w:cs="Arial" w:hint="cs"/>
          <w:b/>
          <w:bCs/>
          <w:color w:val="0D0D0D"/>
          <w:sz w:val="28"/>
          <w:szCs w:val="28"/>
          <w:rtl/>
          <w:lang w:val="en-US"/>
        </w:rPr>
        <w:t>( 2004 )</w:t>
      </w:r>
      <w:r w:rsidRPr="00751CD6">
        <w:rPr>
          <w:rFonts w:ascii="Calibri" w:eastAsia="Calibri" w:hAnsi="Calibri" w:cs="Arial"/>
          <w:color w:val="0D0D0D"/>
          <w:sz w:val="28"/>
          <w:szCs w:val="28"/>
          <w:rtl/>
          <w:lang w:val="en-US"/>
        </w:rPr>
        <w:t xml:space="preserve"> بعنوان </w:t>
      </w:r>
      <w:r w:rsidRPr="00751CD6">
        <w:rPr>
          <w:rFonts w:ascii="Calibri" w:eastAsia="Calibri" w:hAnsi="Calibri" w:cs="Arial" w:hint="cs"/>
          <w:color w:val="0D0D0D"/>
          <w:sz w:val="28"/>
          <w:szCs w:val="28"/>
          <w:rtl/>
          <w:lang w:val="en-US"/>
        </w:rPr>
        <w:t>:</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b/>
          <w:bCs/>
          <w:color w:val="0D0D0D"/>
          <w:sz w:val="28"/>
          <w:szCs w:val="28"/>
          <w:rtl/>
          <w:lang w:val="en-US"/>
        </w:rPr>
        <w:t xml:space="preserve">" </w:t>
      </w:r>
      <w:r w:rsidRPr="00751CD6">
        <w:rPr>
          <w:rFonts w:ascii="Calibri" w:eastAsia="Calibri" w:hAnsi="Calibri" w:cs="Arial"/>
          <w:b/>
          <w:bCs/>
          <w:color w:val="0D0D0D"/>
          <w:sz w:val="28"/>
          <w:szCs w:val="28"/>
          <w:rtl/>
          <w:lang w:val="en-US"/>
        </w:rPr>
        <w:t>مدى مسؤولية المراجع الخارجي عن اكتشاف الخطأ و الغش و التصرفات غير القانونية بالقوائم المالية في قطاع غز</w:t>
      </w:r>
      <w:r w:rsidRPr="00751CD6">
        <w:rPr>
          <w:rFonts w:ascii="Calibri" w:eastAsia="Calibri" w:hAnsi="Calibri" w:cs="Arial" w:hint="cs"/>
          <w:b/>
          <w:bCs/>
          <w:color w:val="0D0D0D"/>
          <w:sz w:val="28"/>
          <w:szCs w:val="28"/>
          <w:rtl/>
          <w:lang w:val="en-US"/>
        </w:rPr>
        <w:t>ة</w:t>
      </w:r>
      <w:r w:rsidRPr="00751CD6">
        <w:rPr>
          <w:rFonts w:ascii="Calibri" w:eastAsia="Calibri" w:hAnsi="Calibri" w:cs="Arial"/>
          <w:b/>
          <w:bCs/>
          <w:color w:val="0D0D0D"/>
          <w:sz w:val="28"/>
          <w:szCs w:val="28"/>
          <w:rtl/>
          <w:lang w:val="en-US"/>
        </w:rPr>
        <w:t xml:space="preserve"> بدولة فلسطين</w:t>
      </w:r>
      <w:r w:rsidRPr="00751CD6">
        <w:rPr>
          <w:rFonts w:ascii="Calibri" w:eastAsia="Calibri" w:hAnsi="Calibri" w:cs="Arial" w:hint="cs"/>
          <w:b/>
          <w:bCs/>
          <w:color w:val="0D0D0D"/>
          <w:sz w:val="28"/>
          <w:szCs w:val="28"/>
          <w:rtl/>
          <w:lang w:val="en-US"/>
        </w:rPr>
        <w:t xml:space="preserve"> "</w:t>
      </w:r>
    </w:p>
    <w:p w:rsidR="00751CD6" w:rsidRPr="00751CD6" w:rsidRDefault="00751CD6" w:rsidP="00751CD6">
      <w:pPr>
        <w:bidi/>
        <w:spacing w:line="360" w:lineRule="auto"/>
        <w:jc w:val="both"/>
        <w:rPr>
          <w:rFonts w:ascii="Calibri" w:eastAsia="Calibri" w:hAnsi="Calibri" w:cs="Arial"/>
          <w:color w:val="0D0D0D"/>
          <w:sz w:val="28"/>
          <w:szCs w:val="28"/>
          <w:rtl/>
          <w:lang w:val="en-US"/>
        </w:rPr>
      </w:pPr>
      <w:r w:rsidRPr="00751CD6">
        <w:rPr>
          <w:rFonts w:ascii="Calibri" w:eastAsia="Calibri" w:hAnsi="Calibri" w:cs="Arial"/>
          <w:color w:val="0D0D0D"/>
          <w:sz w:val="28"/>
          <w:szCs w:val="28"/>
          <w:rtl/>
          <w:lang w:val="en-US"/>
        </w:rPr>
        <w:t xml:space="preserve"> تهدف الدراسة إلى التعريف عن توقعات المراجع الخارجي لاكتشاف الغش و التصرفات الغير </w:t>
      </w:r>
      <w:proofErr w:type="gramStart"/>
      <w:r w:rsidRPr="00751CD6">
        <w:rPr>
          <w:rFonts w:ascii="Calibri" w:eastAsia="Calibri" w:hAnsi="Calibri" w:cs="Arial"/>
          <w:color w:val="0D0D0D"/>
          <w:sz w:val="28"/>
          <w:szCs w:val="28"/>
          <w:rtl/>
          <w:lang w:val="en-US"/>
        </w:rPr>
        <w:t>قانونية ،</w:t>
      </w:r>
      <w:proofErr w:type="gramEnd"/>
      <w:r w:rsidRPr="00751CD6">
        <w:rPr>
          <w:rFonts w:ascii="Calibri" w:eastAsia="Calibri" w:hAnsi="Calibri" w:cs="Arial"/>
          <w:color w:val="0D0D0D"/>
          <w:sz w:val="28"/>
          <w:szCs w:val="28"/>
          <w:rtl/>
          <w:lang w:val="en-US"/>
        </w:rPr>
        <w:t xml:space="preserve"> كما يتوقعون منه أن يتضمن تقريره الكفاية الفنية ، و النزاهة ، و الاستقلال و الموضوعية كما يتوقعون منه منع صدور قوائم مالية مظلة . من اجل معالجة هذه الدراسة اعتمد الباحث من خلال دراسة على أسلوب استقرائي وصفي تحليلي و اعتمد على تصميم استبان</w:t>
      </w:r>
      <w:r w:rsidRPr="00751CD6">
        <w:rPr>
          <w:rFonts w:ascii="Calibri" w:eastAsia="Calibri" w:hAnsi="Calibri" w:cs="Arial" w:hint="cs"/>
          <w:color w:val="0D0D0D"/>
          <w:sz w:val="28"/>
          <w:szCs w:val="28"/>
          <w:rtl/>
          <w:lang w:val="en-US"/>
        </w:rPr>
        <w:t>ة</w:t>
      </w:r>
      <w:r w:rsidRPr="00751CD6">
        <w:rPr>
          <w:rFonts w:ascii="Calibri" w:eastAsia="Calibri" w:hAnsi="Calibri" w:cs="Arial"/>
          <w:color w:val="0D0D0D"/>
          <w:sz w:val="28"/>
          <w:szCs w:val="28"/>
          <w:rtl/>
          <w:lang w:val="en-US"/>
        </w:rPr>
        <w:t xml:space="preserve"> لمعالجة الموضوع حيث اعتمد على عينة شملت مكاتب المراجعة وقد تضمن الاستبيان موضوع الدراسة وعوامل العلاقات بين الرقابة الداخلية و الإدارة و محافظي الحسابات في كشف الخطأ . حيث ت</w:t>
      </w:r>
      <w:r w:rsidRPr="00751CD6">
        <w:rPr>
          <w:rFonts w:ascii="Calibri" w:eastAsia="Calibri" w:hAnsi="Calibri" w:cs="Arial" w:hint="cs"/>
          <w:color w:val="0D0D0D"/>
          <w:sz w:val="28"/>
          <w:szCs w:val="28"/>
          <w:rtl/>
          <w:lang w:val="en-US"/>
        </w:rPr>
        <w:t>وصلت</w:t>
      </w:r>
      <w:r w:rsidRPr="00751CD6">
        <w:rPr>
          <w:rFonts w:ascii="Calibri" w:eastAsia="Calibri" w:hAnsi="Calibri" w:cs="Arial"/>
          <w:color w:val="0D0D0D"/>
          <w:sz w:val="28"/>
          <w:szCs w:val="28"/>
          <w:rtl/>
          <w:lang w:val="en-US"/>
        </w:rPr>
        <w:t xml:space="preserve"> نتائج ال</w:t>
      </w:r>
      <w:r w:rsidRPr="00751CD6">
        <w:rPr>
          <w:rFonts w:ascii="Calibri" w:eastAsia="Calibri" w:hAnsi="Calibri" w:cs="Arial" w:hint="cs"/>
          <w:color w:val="0D0D0D"/>
          <w:sz w:val="28"/>
          <w:szCs w:val="28"/>
          <w:rtl/>
          <w:lang w:val="en-US"/>
        </w:rPr>
        <w:t>دراسة الى ان</w:t>
      </w:r>
      <w:r w:rsidRPr="00751CD6">
        <w:rPr>
          <w:rFonts w:ascii="Calibri" w:eastAsia="Calibri" w:hAnsi="Calibri" w:cs="Arial"/>
          <w:color w:val="0D0D0D"/>
          <w:sz w:val="28"/>
          <w:szCs w:val="28"/>
          <w:rtl/>
          <w:lang w:val="en-US"/>
        </w:rPr>
        <w:t xml:space="preserve"> إدارة المنشأ</w:t>
      </w:r>
      <w:r w:rsidRPr="00751CD6">
        <w:rPr>
          <w:rFonts w:ascii="Calibri" w:eastAsia="Calibri" w:hAnsi="Calibri" w:cs="Arial" w:hint="cs"/>
          <w:color w:val="0D0D0D"/>
          <w:sz w:val="28"/>
          <w:szCs w:val="28"/>
          <w:rtl/>
          <w:lang w:val="en-US"/>
        </w:rPr>
        <w:t>ة</w:t>
      </w:r>
      <w:r w:rsidRPr="00751CD6">
        <w:rPr>
          <w:rFonts w:ascii="Calibri" w:eastAsia="Calibri" w:hAnsi="Calibri" w:cs="Arial"/>
          <w:color w:val="0D0D0D"/>
          <w:sz w:val="28"/>
          <w:szCs w:val="28"/>
          <w:rtl/>
          <w:lang w:val="en-US"/>
        </w:rPr>
        <w:t xml:space="preserve"> هي المسؤولة عن إقامة نظام سليم للرقابة ؛ لا يعتبر المراجع الخارجي مسؤولا عن منع الأخطاء و الغش و التصرفات غير القانونية ، لكن يجب أن يبدل العناية المهنية الكافية و المعقولة </w:t>
      </w:r>
      <w:proofErr w:type="spellStart"/>
      <w:r w:rsidRPr="00751CD6">
        <w:rPr>
          <w:rFonts w:ascii="Calibri" w:eastAsia="Calibri" w:hAnsi="Calibri" w:cs="Arial"/>
          <w:color w:val="0D0D0D"/>
          <w:sz w:val="28"/>
          <w:szCs w:val="28"/>
          <w:rtl/>
          <w:lang w:val="en-US"/>
        </w:rPr>
        <w:t>لانجاز</w:t>
      </w:r>
      <w:proofErr w:type="spellEnd"/>
      <w:r w:rsidRPr="00751CD6">
        <w:rPr>
          <w:rFonts w:ascii="Calibri" w:eastAsia="Calibri" w:hAnsi="Calibri" w:cs="Arial"/>
          <w:color w:val="0D0D0D"/>
          <w:sz w:val="28"/>
          <w:szCs w:val="28"/>
          <w:rtl/>
          <w:lang w:val="en-US"/>
        </w:rPr>
        <w:t xml:space="preserve"> عملية المراجعة بطريقة صحيحة وكتابة التقرير النهائي </w:t>
      </w:r>
      <w:r w:rsidRPr="00751CD6">
        <w:rPr>
          <w:rFonts w:ascii="Calibri" w:eastAsia="Calibri" w:hAnsi="Calibri" w:cs="Arial" w:hint="cs"/>
          <w:color w:val="0D0D0D"/>
          <w:sz w:val="28"/>
          <w:szCs w:val="28"/>
          <w:rtl/>
          <w:lang w:val="en-US"/>
        </w:rPr>
        <w:t>.</w:t>
      </w:r>
    </w:p>
    <w:p w:rsidR="00751CD6" w:rsidRPr="00751CD6" w:rsidRDefault="00751CD6" w:rsidP="00751CD6">
      <w:pPr>
        <w:bidi/>
        <w:spacing w:line="360" w:lineRule="auto"/>
        <w:jc w:val="both"/>
        <w:rPr>
          <w:rFonts w:ascii="Calibri" w:eastAsia="Calibri" w:hAnsi="Calibri" w:cs="Arial"/>
          <w:b/>
          <w:bCs/>
          <w:color w:val="0D0D0D"/>
          <w:sz w:val="28"/>
          <w:szCs w:val="28"/>
          <w:rtl/>
          <w:lang w:val="en-US"/>
        </w:rPr>
      </w:pPr>
      <w:r w:rsidRPr="00751CD6">
        <w:rPr>
          <w:rFonts w:ascii="Calibri" w:eastAsia="Calibri" w:hAnsi="Calibri" w:cs="Arial" w:hint="cs"/>
          <w:b/>
          <w:bCs/>
          <w:color w:val="0D0D0D"/>
          <w:sz w:val="28"/>
          <w:szCs w:val="28"/>
          <w:rtl/>
          <w:lang w:val="en-US"/>
        </w:rPr>
        <w:t xml:space="preserve"> </w:t>
      </w:r>
      <w:r w:rsidRPr="00751CD6">
        <w:rPr>
          <w:rFonts w:ascii="Calibri" w:eastAsia="Calibri" w:hAnsi="Calibri" w:cs="Arial" w:hint="cs"/>
          <w:color w:val="0D0D0D"/>
          <w:sz w:val="28"/>
          <w:szCs w:val="28"/>
          <w:rtl/>
          <w:lang w:val="en-US"/>
        </w:rPr>
        <w:t xml:space="preserve">- </w:t>
      </w:r>
      <w:r w:rsidRPr="00751CD6">
        <w:rPr>
          <w:rFonts w:ascii="Calibri" w:eastAsia="Calibri" w:hAnsi="Calibri" w:cs="Arial"/>
          <w:color w:val="0D0D0D"/>
          <w:sz w:val="28"/>
          <w:szCs w:val="28"/>
          <w:rtl/>
          <w:lang w:val="en-US"/>
        </w:rPr>
        <w:t>دراسة</w:t>
      </w:r>
      <w:r w:rsidRPr="00751CD6">
        <w:rPr>
          <w:rFonts w:ascii="Calibri" w:eastAsia="Calibri" w:hAnsi="Calibri" w:cs="Arial" w:hint="cs"/>
          <w:color w:val="0D0D0D"/>
          <w:sz w:val="28"/>
          <w:szCs w:val="28"/>
          <w:rtl/>
          <w:lang w:val="en-US"/>
        </w:rPr>
        <w:t>، عبدالوهاب سالم</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b/>
          <w:bCs/>
          <w:color w:val="0D0D0D"/>
          <w:sz w:val="28"/>
          <w:szCs w:val="28"/>
          <w:rtl/>
          <w:lang w:val="en-US"/>
        </w:rPr>
        <w:t>(</w:t>
      </w:r>
      <w:r w:rsidRPr="00751CD6">
        <w:rPr>
          <w:rFonts w:ascii="Calibri" w:eastAsia="Calibri" w:hAnsi="Calibri" w:cs="Arial"/>
          <w:b/>
          <w:bCs/>
          <w:color w:val="0D0D0D"/>
          <w:sz w:val="28"/>
          <w:szCs w:val="28"/>
          <w:rtl/>
          <w:lang w:val="en-US"/>
        </w:rPr>
        <w:t xml:space="preserve"> </w:t>
      </w:r>
      <w:r w:rsidRPr="00751CD6">
        <w:rPr>
          <w:rFonts w:ascii="Calibri" w:eastAsia="Calibri" w:hAnsi="Calibri" w:cs="Arial" w:hint="cs"/>
          <w:b/>
          <w:bCs/>
          <w:color w:val="0D0D0D"/>
          <w:sz w:val="28"/>
          <w:szCs w:val="28"/>
          <w:rtl/>
          <w:lang w:val="en-US"/>
        </w:rPr>
        <w:t>2006</w:t>
      </w:r>
      <w:r w:rsidRPr="00751CD6">
        <w:rPr>
          <w:rFonts w:ascii="Calibri" w:eastAsia="Calibri" w:hAnsi="Calibri" w:cs="Arial"/>
          <w:b/>
          <w:bCs/>
          <w:color w:val="0D0D0D"/>
          <w:sz w:val="28"/>
          <w:szCs w:val="28"/>
          <w:rtl/>
          <w:lang w:val="en-US"/>
        </w:rPr>
        <w:t xml:space="preserve"> )</w:t>
      </w:r>
      <w:r w:rsidRPr="00751CD6">
        <w:rPr>
          <w:rFonts w:ascii="Calibri" w:eastAsia="Calibri" w:hAnsi="Calibri" w:cs="Arial"/>
          <w:color w:val="0D0D0D"/>
          <w:sz w:val="28"/>
          <w:szCs w:val="28"/>
          <w:rtl/>
          <w:lang w:val="en-US"/>
        </w:rPr>
        <w:t xml:space="preserve"> بعنوان </w:t>
      </w:r>
      <w:r w:rsidRPr="00751CD6">
        <w:rPr>
          <w:rFonts w:ascii="Calibri" w:eastAsia="Calibri" w:hAnsi="Calibri" w:cs="Arial"/>
          <w:b/>
          <w:bCs/>
          <w:color w:val="0D0D0D"/>
          <w:sz w:val="28"/>
          <w:szCs w:val="28"/>
          <w:rtl/>
          <w:lang w:val="en-US"/>
        </w:rPr>
        <w:t xml:space="preserve">: " </w:t>
      </w:r>
      <w:r w:rsidRPr="00751CD6">
        <w:rPr>
          <w:rFonts w:ascii="Calibri" w:eastAsia="Calibri" w:hAnsi="Calibri" w:cs="Arial" w:hint="cs"/>
          <w:b/>
          <w:bCs/>
          <w:color w:val="0D0D0D"/>
          <w:sz w:val="28"/>
          <w:szCs w:val="28"/>
          <w:rtl/>
          <w:lang w:val="en-US"/>
        </w:rPr>
        <w:t>العوامل المؤثرة في تغيير المراجع الخارجي في ليبيا</w:t>
      </w:r>
      <w:r w:rsidRPr="00751CD6">
        <w:rPr>
          <w:rFonts w:ascii="Calibri" w:eastAsia="Calibri" w:hAnsi="Calibri" w:cs="Arial" w:hint="cs"/>
          <w:color w:val="0D0D0D"/>
          <w:sz w:val="28"/>
          <w:szCs w:val="28"/>
          <w:rtl/>
          <w:lang w:val="en-US"/>
        </w:rPr>
        <w:t xml:space="preserve">" </w:t>
      </w:r>
      <w:r w:rsidRPr="00751CD6">
        <w:rPr>
          <w:rFonts w:ascii="Calibri" w:eastAsia="Calibri" w:hAnsi="Calibri" w:cs="Arial"/>
          <w:b/>
          <w:bCs/>
          <w:color w:val="0D0D0D"/>
          <w:sz w:val="28"/>
          <w:szCs w:val="28"/>
          <w:rtl/>
          <w:lang w:val="en-US"/>
        </w:rPr>
        <w:t xml:space="preserve">- دراسة </w:t>
      </w:r>
      <w:r w:rsidRPr="00751CD6">
        <w:rPr>
          <w:rFonts w:ascii="Calibri" w:eastAsia="Calibri" w:hAnsi="Calibri" w:cs="Arial" w:hint="cs"/>
          <w:b/>
          <w:bCs/>
          <w:color w:val="0D0D0D"/>
          <w:sz w:val="28"/>
          <w:szCs w:val="28"/>
          <w:rtl/>
          <w:lang w:val="en-US"/>
        </w:rPr>
        <w:t>ميدانية من وجهة نظر المراجعين الخارجيين و</w:t>
      </w:r>
      <w:r w:rsidRPr="00751CD6">
        <w:rPr>
          <w:rFonts w:ascii="Calibri" w:eastAsia="Calibri" w:hAnsi="Calibri" w:cs="Arial"/>
          <w:b/>
          <w:bCs/>
          <w:color w:val="0D0D0D"/>
          <w:sz w:val="28"/>
          <w:szCs w:val="28"/>
          <w:rtl/>
          <w:lang w:val="en-US"/>
        </w:rPr>
        <w:t>الشركات المساهمة</w:t>
      </w:r>
      <w:r w:rsidRPr="00751CD6">
        <w:rPr>
          <w:rFonts w:ascii="Calibri" w:eastAsia="Calibri" w:hAnsi="Calibri" w:cs="Arial" w:hint="cs"/>
          <w:b/>
          <w:bCs/>
          <w:color w:val="0D0D0D"/>
          <w:sz w:val="28"/>
          <w:szCs w:val="28"/>
          <w:rtl/>
          <w:lang w:val="en-US"/>
        </w:rPr>
        <w:t xml:space="preserve"> الخاصة في مدينة بنغازي.</w:t>
      </w:r>
    </w:p>
    <w:p w:rsidR="00751CD6" w:rsidRPr="00751CD6" w:rsidRDefault="00751CD6" w:rsidP="00751CD6">
      <w:pPr>
        <w:bidi/>
        <w:spacing w:line="360" w:lineRule="auto"/>
        <w:jc w:val="both"/>
        <w:rPr>
          <w:rFonts w:ascii="Calibri" w:eastAsia="Calibri" w:hAnsi="Calibri" w:cs="Arial"/>
          <w:color w:val="0D0D0D"/>
          <w:sz w:val="28"/>
          <w:szCs w:val="28"/>
          <w:rtl/>
          <w:lang w:val="en-US"/>
        </w:rPr>
      </w:pPr>
      <w:r w:rsidRPr="00751CD6">
        <w:rPr>
          <w:rFonts w:ascii="Calibri" w:eastAsia="Calibri" w:hAnsi="Calibri" w:cs="Arial" w:hint="cs"/>
          <w:color w:val="0D0D0D"/>
          <w:sz w:val="28"/>
          <w:szCs w:val="28"/>
          <w:rtl/>
          <w:lang w:val="en-US"/>
        </w:rPr>
        <w:t>تهدف هذه الدراسة للتعرف على العوامل المؤثرة في تغيير المراجع الخارجي من وجهة نظر المراجعين الخارجيين والشركات المساهمة الخاصة وقد اجريت هذه الدراسة على عينة مكونة من ( 30 ) مراجعاً خارجياً ( 30 ) شركة مساهمة خاصة في مدينة بنغازي. واستخدم الباحث الاستبيان كوسيلة لجمع البيانات اللازمة للجزء العملي للدراسة، حيث تضمن الاستبيان ( 14 ) عاملاً من العوامل المؤدية الى تغيير المراجع الخارجي، مبوبة في ثلاث مجموعات ترتبط الاولى بالشركة، بينما ترتبط المجموعة الثانية بتطبيق معايير المراجعة وقواعد السلوك المهني، اما المجموعة الاخيرة فترتبط بمكتب المراجعة.</w:t>
      </w:r>
    </w:p>
    <w:p w:rsidR="00751CD6" w:rsidRPr="00751CD6" w:rsidRDefault="00751CD6" w:rsidP="00751CD6">
      <w:pPr>
        <w:bidi/>
        <w:spacing w:line="360" w:lineRule="auto"/>
        <w:jc w:val="both"/>
        <w:rPr>
          <w:rFonts w:ascii="Calibri" w:eastAsia="Calibri" w:hAnsi="Calibri" w:cs="Arial"/>
          <w:color w:val="0D0D0D"/>
          <w:sz w:val="28"/>
          <w:szCs w:val="28"/>
          <w:rtl/>
          <w:lang w:val="en-US"/>
        </w:rPr>
      </w:pPr>
      <w:r w:rsidRPr="00751CD6">
        <w:rPr>
          <w:rFonts w:ascii="Calibri" w:eastAsia="Calibri" w:hAnsi="Calibri" w:cs="Arial" w:hint="cs"/>
          <w:color w:val="0D0D0D"/>
          <w:sz w:val="28"/>
          <w:szCs w:val="28"/>
          <w:rtl/>
          <w:lang w:val="en-US"/>
        </w:rPr>
        <w:t xml:space="preserve">تم تحليل البيانات عن طريق الاحصاء الوصفي للبيانات المتعلقة بالجوانب الديموغرافي للمشاركين، ومعادلة الفا </w:t>
      </w:r>
      <w:proofErr w:type="spellStart"/>
      <w:r w:rsidRPr="00751CD6">
        <w:rPr>
          <w:rFonts w:ascii="Calibri" w:eastAsia="Calibri" w:hAnsi="Calibri" w:cs="Arial" w:hint="cs"/>
          <w:color w:val="0D0D0D"/>
          <w:sz w:val="28"/>
          <w:szCs w:val="28"/>
          <w:rtl/>
          <w:lang w:val="en-US"/>
        </w:rPr>
        <w:t>كرونباخ</w:t>
      </w:r>
      <w:proofErr w:type="spellEnd"/>
      <w:r w:rsidRPr="00751CD6">
        <w:rPr>
          <w:rFonts w:ascii="Calibri" w:eastAsia="Calibri" w:hAnsi="Calibri" w:cs="Arial" w:hint="cs"/>
          <w:color w:val="0D0D0D"/>
          <w:sz w:val="28"/>
          <w:szCs w:val="28"/>
          <w:rtl/>
          <w:lang w:val="en-US"/>
        </w:rPr>
        <w:t xml:space="preserve"> لاستخراج الثبات للاستبيان، كما اجري اختبار (</w:t>
      </w:r>
      <w:r w:rsidRPr="00751CD6">
        <w:rPr>
          <w:rFonts w:ascii="Calibri" w:eastAsia="Calibri" w:hAnsi="Calibri" w:cs="Arial"/>
          <w:color w:val="0D0D0D"/>
          <w:sz w:val="28"/>
          <w:szCs w:val="28"/>
          <w:lang w:val="en-US"/>
        </w:rPr>
        <w:t>t-test</w:t>
      </w:r>
      <w:r w:rsidRPr="00751CD6">
        <w:rPr>
          <w:rFonts w:ascii="Calibri" w:eastAsia="Calibri" w:hAnsi="Calibri" w:cs="Arial" w:hint="cs"/>
          <w:color w:val="0D0D0D"/>
          <w:sz w:val="28"/>
          <w:szCs w:val="28"/>
          <w:rtl/>
          <w:lang w:val="en-US"/>
        </w:rPr>
        <w:t xml:space="preserve">) </w:t>
      </w:r>
      <w:r w:rsidRPr="00751CD6">
        <w:rPr>
          <w:rFonts w:ascii="Calibri" w:eastAsia="Calibri" w:hAnsi="Calibri" w:cs="Arial" w:hint="cs"/>
          <w:color w:val="0D0D0D"/>
          <w:sz w:val="28"/>
          <w:szCs w:val="28"/>
          <w:rtl/>
          <w:lang w:val="en-US"/>
        </w:rPr>
        <w:lastRenderedPageBreak/>
        <w:t>لعينتين مستقلتين لاختبار دلالة الفروق بين العينتين، واختبار (</w:t>
      </w:r>
      <w:r w:rsidRPr="00751CD6">
        <w:rPr>
          <w:rFonts w:ascii="Calibri" w:eastAsia="Calibri" w:hAnsi="Calibri" w:cs="Arial"/>
          <w:color w:val="0D0D0D"/>
          <w:sz w:val="28"/>
          <w:szCs w:val="28"/>
          <w:lang w:val="en-US"/>
        </w:rPr>
        <w:t>t-test</w:t>
      </w:r>
      <w:r w:rsidRPr="00751CD6">
        <w:rPr>
          <w:rFonts w:ascii="Calibri" w:eastAsia="Calibri" w:hAnsi="Calibri" w:cs="Arial" w:hint="cs"/>
          <w:color w:val="0D0D0D"/>
          <w:sz w:val="28"/>
          <w:szCs w:val="28"/>
          <w:rtl/>
          <w:lang w:val="en-US"/>
        </w:rPr>
        <w:t xml:space="preserve">) لعينة واحدة لاختبار فرضيات الدراسة، وذلك باستخدام البرنامج الاحصائي </w:t>
      </w:r>
      <w:r w:rsidRPr="00751CD6">
        <w:rPr>
          <w:rFonts w:ascii="Calibri" w:eastAsia="Calibri" w:hAnsi="Calibri" w:cs="Arial"/>
          <w:color w:val="0D0D0D"/>
          <w:sz w:val="28"/>
          <w:szCs w:val="28"/>
          <w:lang w:val="en-US"/>
        </w:rPr>
        <w:t>SPSS</w:t>
      </w:r>
      <w:r w:rsidRPr="00751CD6">
        <w:rPr>
          <w:rFonts w:ascii="Calibri" w:eastAsia="Calibri" w:hAnsi="Calibri" w:cs="Arial" w:hint="cs"/>
          <w:color w:val="0D0D0D"/>
          <w:sz w:val="28"/>
          <w:szCs w:val="28"/>
          <w:rtl/>
          <w:lang w:val="en-US"/>
        </w:rPr>
        <w:t>.</w:t>
      </w:r>
      <w:r w:rsidRPr="00751CD6">
        <w:rPr>
          <w:rFonts w:ascii="Calibri" w:eastAsia="Calibri" w:hAnsi="Calibri" w:cs="Arial"/>
          <w:color w:val="0D0D0D"/>
          <w:sz w:val="28"/>
          <w:szCs w:val="28"/>
          <w:lang w:val="en-US"/>
        </w:rPr>
        <w:t xml:space="preserve"> </w:t>
      </w:r>
      <w:r w:rsidRPr="00751CD6">
        <w:rPr>
          <w:rFonts w:ascii="Calibri" w:eastAsia="Calibri" w:hAnsi="Calibri" w:cs="Arial" w:hint="cs"/>
          <w:color w:val="0D0D0D"/>
          <w:sz w:val="28"/>
          <w:szCs w:val="28"/>
          <w:rtl/>
          <w:lang w:val="en-US"/>
        </w:rPr>
        <w:t>وقد بينت نتائج الدراسة ان عامل جودة اعمال المراجعة يعتبر اكثر العوامل تأثيراً في تغيير المراجع، وعدم وجود فروق دالة احصائياً بين اجابات المراجعين الخارجيين والشركات المساهمة الخاصة. وكذلك اختلاف نتائج هذه الدراسة عن نتائج الدراسات السابقة بشأن العوامل المؤثرة في تغيير المراجع الخارجي، مما يعني ان تأثير تلك العوامل يختلف باختلاف بيئة التطبيق.</w:t>
      </w:r>
    </w:p>
    <w:p w:rsidR="00751CD6" w:rsidRPr="00751CD6" w:rsidRDefault="00751CD6" w:rsidP="00751CD6">
      <w:pPr>
        <w:bidi/>
        <w:spacing w:line="360" w:lineRule="auto"/>
        <w:jc w:val="both"/>
        <w:rPr>
          <w:rFonts w:ascii="Calibri" w:eastAsia="Calibri" w:hAnsi="Calibri" w:cs="Arial"/>
          <w:color w:val="0D0D0D"/>
          <w:sz w:val="28"/>
          <w:szCs w:val="28"/>
          <w:rtl/>
          <w:lang w:val="en-US"/>
        </w:rPr>
      </w:pPr>
      <w:r w:rsidRPr="00751CD6">
        <w:rPr>
          <w:rFonts w:ascii="Calibri" w:eastAsia="Calibri" w:hAnsi="Calibri" w:cs="Arial"/>
          <w:color w:val="0D0D0D"/>
          <w:sz w:val="28"/>
          <w:szCs w:val="28"/>
          <w:rtl/>
          <w:lang w:val="en-US"/>
        </w:rPr>
        <w:t>- دراسة</w:t>
      </w:r>
      <w:r w:rsidRPr="00751CD6">
        <w:rPr>
          <w:rFonts w:ascii="Calibri" w:eastAsia="Calibri" w:hAnsi="Calibri" w:cs="Arial" w:hint="cs"/>
          <w:color w:val="0D0D0D"/>
          <w:sz w:val="28"/>
          <w:szCs w:val="28"/>
          <w:rtl/>
          <w:lang w:val="en-US"/>
        </w:rPr>
        <w:t>، يوسف جربوع</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b/>
          <w:bCs/>
          <w:color w:val="0D0D0D"/>
          <w:sz w:val="28"/>
          <w:szCs w:val="28"/>
          <w:rtl/>
          <w:lang w:val="en-US"/>
        </w:rPr>
        <w:t>(</w:t>
      </w:r>
      <w:r w:rsidRPr="00751CD6">
        <w:rPr>
          <w:rFonts w:ascii="Calibri" w:eastAsia="Calibri" w:hAnsi="Calibri" w:cs="Arial"/>
          <w:b/>
          <w:bCs/>
          <w:color w:val="0D0D0D"/>
          <w:sz w:val="28"/>
          <w:szCs w:val="28"/>
          <w:rtl/>
          <w:lang w:val="en-US"/>
        </w:rPr>
        <w:t xml:space="preserve"> </w:t>
      </w:r>
      <w:r w:rsidRPr="00751CD6">
        <w:rPr>
          <w:rFonts w:ascii="Calibri" w:eastAsia="Calibri" w:hAnsi="Calibri" w:cs="Arial"/>
          <w:b/>
          <w:bCs/>
          <w:color w:val="0D0D0D"/>
          <w:sz w:val="28"/>
          <w:szCs w:val="28"/>
          <w:lang w:val="en-US"/>
        </w:rPr>
        <w:t>2008</w:t>
      </w:r>
      <w:r w:rsidRPr="00751CD6">
        <w:rPr>
          <w:rFonts w:ascii="Calibri" w:eastAsia="Calibri" w:hAnsi="Calibri" w:cs="Arial"/>
          <w:b/>
          <w:bCs/>
          <w:color w:val="0D0D0D"/>
          <w:sz w:val="28"/>
          <w:szCs w:val="28"/>
          <w:rtl/>
          <w:lang w:val="en-US"/>
        </w:rPr>
        <w:t xml:space="preserve"> )</w:t>
      </w:r>
      <w:r w:rsidRPr="00751CD6">
        <w:rPr>
          <w:rFonts w:ascii="Calibri" w:eastAsia="Calibri" w:hAnsi="Calibri" w:cs="Arial"/>
          <w:color w:val="0D0D0D"/>
          <w:sz w:val="28"/>
          <w:szCs w:val="28"/>
          <w:rtl/>
          <w:lang w:val="en-US"/>
        </w:rPr>
        <w:t xml:space="preserve"> بعنوان </w:t>
      </w:r>
      <w:r w:rsidRPr="00751CD6">
        <w:rPr>
          <w:rFonts w:ascii="Calibri" w:eastAsia="Calibri" w:hAnsi="Calibri" w:cs="Arial" w:hint="cs"/>
          <w:color w:val="0D0D0D"/>
          <w:sz w:val="28"/>
          <w:szCs w:val="28"/>
          <w:rtl/>
          <w:lang w:val="en-US"/>
        </w:rPr>
        <w:t xml:space="preserve">: </w:t>
      </w:r>
      <w:r w:rsidRPr="00751CD6">
        <w:rPr>
          <w:rFonts w:ascii="Calibri" w:eastAsia="Calibri" w:hAnsi="Calibri" w:cs="Arial"/>
          <w:b/>
          <w:bCs/>
          <w:color w:val="0D0D0D"/>
          <w:sz w:val="28"/>
          <w:szCs w:val="28"/>
          <w:rtl/>
          <w:lang w:val="en-US"/>
        </w:rPr>
        <w:t xml:space="preserve">" مجالات مساهمة التغيير الإلزامي للمراجع الخارجي في تحسين جودة عملية المراجعة وتعزيز </w:t>
      </w:r>
      <w:proofErr w:type="spellStart"/>
      <w:r w:rsidRPr="00751CD6">
        <w:rPr>
          <w:rFonts w:ascii="Calibri" w:eastAsia="Calibri" w:hAnsi="Calibri" w:cs="Arial"/>
          <w:b/>
          <w:bCs/>
          <w:color w:val="0D0D0D"/>
          <w:sz w:val="28"/>
          <w:szCs w:val="28"/>
          <w:rtl/>
          <w:lang w:val="en-US"/>
        </w:rPr>
        <w:t>موضوعيته</w:t>
      </w:r>
      <w:proofErr w:type="spellEnd"/>
      <w:r w:rsidRPr="00751CD6">
        <w:rPr>
          <w:rFonts w:ascii="Calibri" w:eastAsia="Calibri" w:hAnsi="Calibri" w:cs="Arial"/>
          <w:b/>
          <w:bCs/>
          <w:color w:val="0D0D0D"/>
          <w:sz w:val="28"/>
          <w:szCs w:val="28"/>
          <w:rtl/>
          <w:lang w:val="en-US"/>
        </w:rPr>
        <w:t xml:space="preserve"> واستقلاله "</w:t>
      </w:r>
    </w:p>
    <w:p w:rsidR="00751CD6" w:rsidRPr="00751CD6" w:rsidRDefault="00751CD6" w:rsidP="00751CD6">
      <w:pPr>
        <w:bidi/>
        <w:spacing w:line="360" w:lineRule="auto"/>
        <w:jc w:val="both"/>
        <w:rPr>
          <w:rFonts w:ascii="Calibri" w:eastAsia="Calibri" w:hAnsi="Calibri" w:cs="Arial"/>
          <w:color w:val="0D0D0D"/>
          <w:sz w:val="28"/>
          <w:szCs w:val="28"/>
          <w:rtl/>
          <w:lang w:val="en-US"/>
        </w:rPr>
      </w:pPr>
      <w:r w:rsidRPr="00751CD6">
        <w:rPr>
          <w:rFonts w:ascii="Calibri" w:eastAsia="Calibri" w:hAnsi="Calibri" w:cs="Arial"/>
          <w:color w:val="0D0D0D"/>
          <w:sz w:val="28"/>
          <w:szCs w:val="28"/>
          <w:rtl/>
          <w:lang w:val="en-US"/>
        </w:rPr>
        <w:t xml:space="preserve">هدفت هذه الدراسة إلى توضيح مجالات مساهمة التغيير الإلزامي للمراجع الخارجي في تحسين جودة عملية المراجعة وتعزيز </w:t>
      </w:r>
      <w:proofErr w:type="spellStart"/>
      <w:r w:rsidRPr="00751CD6">
        <w:rPr>
          <w:rFonts w:ascii="Calibri" w:eastAsia="Calibri" w:hAnsi="Calibri" w:cs="Arial"/>
          <w:color w:val="0D0D0D"/>
          <w:sz w:val="28"/>
          <w:szCs w:val="28"/>
          <w:rtl/>
          <w:lang w:val="en-US"/>
        </w:rPr>
        <w:t>موضوعيته</w:t>
      </w:r>
      <w:proofErr w:type="spellEnd"/>
      <w:r w:rsidRPr="00751CD6">
        <w:rPr>
          <w:rFonts w:ascii="Calibri" w:eastAsia="Calibri" w:hAnsi="Calibri" w:cs="Arial"/>
          <w:color w:val="0D0D0D"/>
          <w:sz w:val="28"/>
          <w:szCs w:val="28"/>
          <w:rtl/>
          <w:lang w:val="en-US"/>
        </w:rPr>
        <w:t xml:space="preserve"> واستقلاله ولتحقيق أهداف الدراسة تم تصميم </w:t>
      </w:r>
      <w:proofErr w:type="spellStart"/>
      <w:r w:rsidRPr="00751CD6">
        <w:rPr>
          <w:rFonts w:ascii="Calibri" w:eastAsia="Calibri" w:hAnsi="Calibri" w:cs="Arial"/>
          <w:color w:val="0D0D0D"/>
          <w:sz w:val="28"/>
          <w:szCs w:val="28"/>
          <w:rtl/>
          <w:lang w:val="en-US"/>
        </w:rPr>
        <w:t>استبانه</w:t>
      </w:r>
      <w:proofErr w:type="spellEnd"/>
      <w:r w:rsidRPr="00751CD6">
        <w:rPr>
          <w:rFonts w:ascii="Calibri" w:eastAsia="Calibri" w:hAnsi="Calibri" w:cs="Arial"/>
          <w:color w:val="0D0D0D"/>
          <w:sz w:val="28"/>
          <w:szCs w:val="28"/>
          <w:rtl/>
          <w:lang w:val="en-US"/>
        </w:rPr>
        <w:t xml:space="preserve"> ، وزعت على المراجعين الخارجيين في قطاع غزة وبلغت الردود 68 </w:t>
      </w:r>
      <w:proofErr w:type="spellStart"/>
      <w:r w:rsidRPr="00751CD6">
        <w:rPr>
          <w:rFonts w:ascii="Calibri" w:eastAsia="Calibri" w:hAnsi="Calibri" w:cs="Arial"/>
          <w:color w:val="0D0D0D"/>
          <w:sz w:val="28"/>
          <w:szCs w:val="28"/>
          <w:rtl/>
          <w:lang w:val="en-US"/>
        </w:rPr>
        <w:t>استبانه</w:t>
      </w:r>
      <w:proofErr w:type="spellEnd"/>
      <w:r w:rsidRPr="00751CD6">
        <w:rPr>
          <w:rFonts w:ascii="Calibri" w:eastAsia="Calibri" w:hAnsi="Calibri" w:cs="Arial"/>
          <w:color w:val="0D0D0D"/>
          <w:sz w:val="28"/>
          <w:szCs w:val="28"/>
          <w:rtl/>
          <w:lang w:val="en-US"/>
        </w:rPr>
        <w:t xml:space="preserve"> أي ما يعادل 80%.</w:t>
      </w:r>
      <w:r w:rsidRPr="00751CD6">
        <w:rPr>
          <w:rFonts w:ascii="Calibri" w:eastAsia="Calibri" w:hAnsi="Calibri" w:cs="Arial" w:hint="cs"/>
          <w:color w:val="0D0D0D"/>
          <w:sz w:val="28"/>
          <w:szCs w:val="28"/>
          <w:rtl/>
          <w:lang w:val="en-US"/>
        </w:rPr>
        <w:t xml:space="preserve"> </w:t>
      </w:r>
      <w:r w:rsidRPr="00751CD6">
        <w:rPr>
          <w:rFonts w:ascii="Calibri" w:eastAsia="Calibri" w:hAnsi="Calibri" w:cs="Arial"/>
          <w:color w:val="0D0D0D"/>
          <w:sz w:val="28"/>
          <w:szCs w:val="28"/>
          <w:rtl/>
          <w:lang w:val="en-US"/>
        </w:rPr>
        <w:t xml:space="preserve">بينت النتائج أن فكرة التغيير الإلزامي للمراجع الخارجي تحدث دائما عندما تواجه الشركات المساهمة مشاكل نتيجة لانخفاض قيمة أسهمها في السوق المالي ، وأن طول فترة العلاقة التعاقدية بين المراجع وعميله سوف تنقص من </w:t>
      </w:r>
      <w:proofErr w:type="spellStart"/>
      <w:r w:rsidRPr="00751CD6">
        <w:rPr>
          <w:rFonts w:ascii="Calibri" w:eastAsia="Calibri" w:hAnsi="Calibri" w:cs="Arial"/>
          <w:color w:val="0D0D0D"/>
          <w:sz w:val="28"/>
          <w:szCs w:val="28"/>
          <w:rtl/>
          <w:lang w:val="en-US"/>
        </w:rPr>
        <w:t>موضوعيته</w:t>
      </w:r>
      <w:proofErr w:type="spellEnd"/>
      <w:r w:rsidRPr="00751CD6">
        <w:rPr>
          <w:rFonts w:ascii="Calibri" w:eastAsia="Calibri" w:hAnsi="Calibri" w:cs="Arial"/>
          <w:color w:val="0D0D0D"/>
          <w:sz w:val="28"/>
          <w:szCs w:val="28"/>
          <w:rtl/>
          <w:lang w:val="en-US"/>
        </w:rPr>
        <w:t xml:space="preserve"> واستقلاله ، وقدمت الدراسة مجموعة من التوصيات أهمها : ضرورة أن يمارس المراجع الخارجي الشك المهني عند مراجعة حسابات عميله ، والذي تتطلب منه استخدام الاستجواب العقلي حيث إن فقد</w:t>
      </w:r>
      <w:r w:rsidRPr="00751CD6">
        <w:rPr>
          <w:rFonts w:ascii="Calibri" w:eastAsia="Calibri" w:hAnsi="Calibri" w:cs="Arial" w:hint="cs"/>
          <w:color w:val="0D0D0D"/>
          <w:sz w:val="28"/>
          <w:szCs w:val="28"/>
          <w:rtl/>
          <w:lang w:val="en-US"/>
        </w:rPr>
        <w:t>ان</w:t>
      </w:r>
      <w:r w:rsidRPr="00751CD6">
        <w:rPr>
          <w:rFonts w:ascii="Calibri" w:eastAsia="Calibri" w:hAnsi="Calibri" w:cs="Arial"/>
          <w:color w:val="0D0D0D"/>
          <w:sz w:val="28"/>
          <w:szCs w:val="28"/>
          <w:rtl/>
          <w:lang w:val="en-US"/>
        </w:rPr>
        <w:t xml:space="preserve"> الشك المهني عند أداء المراجعة يزيد من احتمال احتواء القوائم المالية على أخطاء تؤثر على الحسابات ، كما أوصت الدراسة بضرورة إلزام مراجعي الحسابات بالشركات المساهمة في قطاع غزة لتغيير المراجعين لديها بعد خمس سنوات كحد أقصى وذلك بقصد الابتعاد بخدمات المراجعة عن سوق المنافسة التي قد يضطر معها المراجع إلى تخفيض أتعابه بدرجة غير مقبولة للحصول على عملاء جدد وهو ما قد ينعكس سلبا على جودة عملية المراجعة وعلى قدرته على تحقيق مكاسب اقتصادية .</w:t>
      </w:r>
    </w:p>
    <w:p w:rsidR="00751CD6" w:rsidRPr="00751CD6" w:rsidRDefault="00751CD6" w:rsidP="00751CD6">
      <w:pPr>
        <w:bidi/>
        <w:spacing w:line="360" w:lineRule="auto"/>
        <w:jc w:val="both"/>
        <w:rPr>
          <w:rFonts w:ascii="Calibri" w:eastAsia="Calibri" w:hAnsi="Calibri" w:cs="Arial"/>
          <w:color w:val="0D0D0D"/>
          <w:sz w:val="28"/>
          <w:szCs w:val="28"/>
          <w:rtl/>
          <w:lang w:val="en-US"/>
        </w:rPr>
      </w:pPr>
      <w:r w:rsidRPr="00751CD6">
        <w:rPr>
          <w:rFonts w:ascii="Calibri" w:eastAsia="Calibri" w:hAnsi="Calibri" w:cs="Arial"/>
          <w:color w:val="0D0D0D"/>
          <w:sz w:val="28"/>
          <w:szCs w:val="28"/>
          <w:rtl/>
          <w:lang w:val="en-US"/>
        </w:rPr>
        <w:t>- دراسة</w:t>
      </w:r>
      <w:r w:rsidRPr="00751CD6">
        <w:rPr>
          <w:rFonts w:ascii="Calibri" w:eastAsia="Calibri" w:hAnsi="Calibri" w:cs="Arial" w:hint="cs"/>
          <w:color w:val="0D0D0D"/>
          <w:sz w:val="28"/>
          <w:szCs w:val="28"/>
          <w:rtl/>
          <w:lang w:val="en-US"/>
        </w:rPr>
        <w:t xml:space="preserve">، آية </w:t>
      </w:r>
      <w:proofErr w:type="spellStart"/>
      <w:r w:rsidRPr="00751CD6">
        <w:rPr>
          <w:rFonts w:ascii="Calibri" w:eastAsia="Calibri" w:hAnsi="Calibri" w:cs="Arial" w:hint="cs"/>
          <w:color w:val="0D0D0D"/>
          <w:sz w:val="28"/>
          <w:szCs w:val="28"/>
          <w:rtl/>
          <w:lang w:val="en-US"/>
        </w:rPr>
        <w:t>الخزندار</w:t>
      </w:r>
      <w:proofErr w:type="spellEnd"/>
      <w:r w:rsidRPr="00751CD6">
        <w:rPr>
          <w:rFonts w:ascii="Calibri" w:eastAsia="Calibri" w:hAnsi="Calibri" w:cs="Arial"/>
          <w:color w:val="0D0D0D"/>
          <w:sz w:val="28"/>
          <w:szCs w:val="28"/>
          <w:rtl/>
          <w:lang w:val="en-US"/>
        </w:rPr>
        <w:t xml:space="preserve"> </w:t>
      </w:r>
      <w:r w:rsidRPr="00751CD6">
        <w:rPr>
          <w:rFonts w:ascii="Calibri" w:eastAsia="Calibri" w:hAnsi="Calibri" w:cs="Arial" w:hint="cs"/>
          <w:b/>
          <w:bCs/>
          <w:color w:val="0D0D0D"/>
          <w:sz w:val="28"/>
          <w:szCs w:val="28"/>
          <w:rtl/>
          <w:lang w:val="en-US"/>
        </w:rPr>
        <w:t>(</w:t>
      </w:r>
      <w:r w:rsidRPr="00751CD6">
        <w:rPr>
          <w:rFonts w:ascii="Calibri" w:eastAsia="Calibri" w:hAnsi="Calibri" w:cs="Arial" w:hint="cs"/>
          <w:color w:val="0D0D0D"/>
          <w:sz w:val="28"/>
          <w:szCs w:val="28"/>
          <w:rtl/>
          <w:lang w:val="en-US"/>
        </w:rPr>
        <w:t xml:space="preserve"> </w:t>
      </w:r>
      <w:r w:rsidRPr="00751CD6">
        <w:rPr>
          <w:rFonts w:ascii="Calibri" w:eastAsia="Calibri" w:hAnsi="Calibri" w:cs="Arial" w:hint="cs"/>
          <w:b/>
          <w:bCs/>
          <w:color w:val="0D0D0D"/>
          <w:sz w:val="28"/>
          <w:szCs w:val="28"/>
          <w:rtl/>
          <w:lang w:val="en-US"/>
        </w:rPr>
        <w:t>2008</w:t>
      </w:r>
      <w:r w:rsidRPr="00751CD6">
        <w:rPr>
          <w:rFonts w:ascii="Calibri" w:eastAsia="Calibri" w:hAnsi="Calibri" w:cs="Arial"/>
          <w:b/>
          <w:bCs/>
          <w:color w:val="0D0D0D"/>
          <w:sz w:val="28"/>
          <w:szCs w:val="28"/>
          <w:rtl/>
          <w:lang w:val="en-US"/>
        </w:rPr>
        <w:t xml:space="preserve"> )</w:t>
      </w:r>
      <w:r w:rsidRPr="00751CD6">
        <w:rPr>
          <w:rFonts w:ascii="Calibri" w:eastAsia="Calibri" w:hAnsi="Calibri" w:cs="Arial"/>
          <w:color w:val="0D0D0D"/>
          <w:sz w:val="28"/>
          <w:szCs w:val="28"/>
          <w:rtl/>
          <w:lang w:val="en-US"/>
        </w:rPr>
        <w:t xml:space="preserve"> بعنوان </w:t>
      </w:r>
      <w:r w:rsidRPr="00751CD6">
        <w:rPr>
          <w:rFonts w:ascii="Calibri" w:eastAsia="Calibri" w:hAnsi="Calibri" w:cs="Arial" w:hint="cs"/>
          <w:color w:val="0D0D0D"/>
          <w:sz w:val="28"/>
          <w:szCs w:val="28"/>
          <w:rtl/>
          <w:lang w:val="en-US"/>
        </w:rPr>
        <w:t xml:space="preserve">: </w:t>
      </w:r>
      <w:r w:rsidRPr="00751CD6">
        <w:rPr>
          <w:rFonts w:ascii="Calibri" w:eastAsia="Calibri" w:hAnsi="Calibri" w:cs="Arial"/>
          <w:b/>
          <w:bCs/>
          <w:color w:val="0D0D0D"/>
          <w:sz w:val="28"/>
          <w:szCs w:val="28"/>
          <w:rtl/>
          <w:lang w:val="en-US"/>
        </w:rPr>
        <w:t xml:space="preserve">" مدى تأثير التغيير الإلزامي للمراجع الخارجي في تحسين جودة عملية المراجعة وتعزيز </w:t>
      </w:r>
      <w:proofErr w:type="spellStart"/>
      <w:r w:rsidRPr="00751CD6">
        <w:rPr>
          <w:rFonts w:ascii="Calibri" w:eastAsia="Calibri" w:hAnsi="Calibri" w:cs="Arial"/>
          <w:b/>
          <w:bCs/>
          <w:color w:val="0D0D0D"/>
          <w:sz w:val="28"/>
          <w:szCs w:val="28"/>
          <w:rtl/>
          <w:lang w:val="en-US"/>
        </w:rPr>
        <w:t>موضوعيته</w:t>
      </w:r>
      <w:proofErr w:type="spellEnd"/>
      <w:r w:rsidRPr="00751CD6">
        <w:rPr>
          <w:rFonts w:ascii="Calibri" w:eastAsia="Calibri" w:hAnsi="Calibri" w:cs="Arial"/>
          <w:b/>
          <w:bCs/>
          <w:color w:val="0D0D0D"/>
          <w:sz w:val="28"/>
          <w:szCs w:val="28"/>
          <w:rtl/>
          <w:lang w:val="en-US"/>
        </w:rPr>
        <w:t xml:space="preserve"> واستقلاله "</w:t>
      </w:r>
      <w:r w:rsidRPr="00751CD6">
        <w:rPr>
          <w:rFonts w:ascii="Calibri" w:eastAsia="Calibri" w:hAnsi="Calibri" w:cs="Arial"/>
          <w:color w:val="0D0D0D"/>
          <w:sz w:val="28"/>
          <w:szCs w:val="28"/>
          <w:rtl/>
          <w:lang w:val="en-US"/>
        </w:rPr>
        <w:t xml:space="preserve"> </w:t>
      </w:r>
    </w:p>
    <w:p w:rsidR="00751CD6" w:rsidRPr="00751CD6" w:rsidRDefault="00751CD6" w:rsidP="00751CD6">
      <w:pPr>
        <w:bidi/>
        <w:spacing w:line="360" w:lineRule="auto"/>
        <w:jc w:val="both"/>
        <w:rPr>
          <w:rFonts w:ascii="Calibri" w:eastAsia="Calibri" w:hAnsi="Calibri" w:cs="Arial"/>
          <w:color w:val="0D0D0D"/>
          <w:sz w:val="28"/>
          <w:szCs w:val="28"/>
          <w:rtl/>
          <w:lang w:val="en-US"/>
        </w:rPr>
      </w:pPr>
      <w:r w:rsidRPr="00751CD6">
        <w:rPr>
          <w:rFonts w:ascii="Calibri" w:eastAsia="Calibri" w:hAnsi="Calibri" w:cs="Arial"/>
          <w:color w:val="0D0D0D"/>
          <w:sz w:val="28"/>
          <w:szCs w:val="28"/>
          <w:rtl/>
          <w:lang w:val="en-US"/>
        </w:rPr>
        <w:t xml:space="preserve">هدفت هذه الدراسة إلى التعرف على مدى تأثير التغيير الإلزامي للمراجع الخارجي في تحسين جودة عملية المراجعة وتعزيز </w:t>
      </w:r>
      <w:proofErr w:type="spellStart"/>
      <w:r w:rsidRPr="00751CD6">
        <w:rPr>
          <w:rFonts w:ascii="Calibri" w:eastAsia="Calibri" w:hAnsi="Calibri" w:cs="Arial"/>
          <w:color w:val="0D0D0D"/>
          <w:sz w:val="28"/>
          <w:szCs w:val="28"/>
          <w:rtl/>
          <w:lang w:val="en-US"/>
        </w:rPr>
        <w:t>موضوعيته</w:t>
      </w:r>
      <w:proofErr w:type="spellEnd"/>
      <w:r w:rsidRPr="00751CD6">
        <w:rPr>
          <w:rFonts w:ascii="Calibri" w:eastAsia="Calibri" w:hAnsi="Calibri" w:cs="Arial"/>
          <w:color w:val="0D0D0D"/>
          <w:sz w:val="28"/>
          <w:szCs w:val="28"/>
          <w:rtl/>
          <w:lang w:val="en-US"/>
        </w:rPr>
        <w:t xml:space="preserve"> واستقلاله ، بالتطبيق على مكاتب المراجعة </w:t>
      </w:r>
      <w:r w:rsidRPr="00751CD6">
        <w:rPr>
          <w:rFonts w:ascii="Calibri" w:eastAsia="Calibri" w:hAnsi="Calibri" w:cs="Arial"/>
          <w:color w:val="0D0D0D"/>
          <w:sz w:val="28"/>
          <w:szCs w:val="28"/>
          <w:rtl/>
          <w:lang w:val="en-US"/>
        </w:rPr>
        <w:lastRenderedPageBreak/>
        <w:t>والشركات المساهمة العامة في قطاع غزة ، تكون مجتمع الدراسة من 85 مكتبا للمراجعة بالإضافة إلى 100 ش</w:t>
      </w:r>
      <w:proofErr w:type="gramStart"/>
      <w:r w:rsidRPr="00751CD6">
        <w:rPr>
          <w:rFonts w:ascii="Calibri" w:eastAsia="Calibri" w:hAnsi="Calibri" w:cs="Arial"/>
          <w:color w:val="0D0D0D"/>
          <w:sz w:val="28"/>
          <w:szCs w:val="28"/>
          <w:rtl/>
          <w:lang w:val="en-US"/>
        </w:rPr>
        <w:t xml:space="preserve">ركة مساهمة </w:t>
      </w:r>
      <w:proofErr w:type="gramEnd"/>
      <w:r w:rsidRPr="00751CD6">
        <w:rPr>
          <w:rFonts w:ascii="Calibri" w:eastAsia="Calibri" w:hAnsi="Calibri" w:cs="Arial"/>
          <w:color w:val="0D0D0D"/>
          <w:sz w:val="28"/>
          <w:szCs w:val="28"/>
          <w:rtl/>
          <w:lang w:val="en-US"/>
        </w:rPr>
        <w:t xml:space="preserve">في القطاع . ولقد قدمت الدراسة مجموعة من النتائج الهامة تتعلق بوجود علاقة بين تطبيق التغيير الإلزامي للمراجع وأثره على التخصص المهني في الصناعة التي ينتمي إليها العميل والأتعاب وفرضية استمرارية الشركة ورأي أصحاب الشركات المساهمة وبين جودة عملية المراجعة وتعزيز </w:t>
      </w:r>
      <w:proofErr w:type="spellStart"/>
      <w:r w:rsidRPr="00751CD6">
        <w:rPr>
          <w:rFonts w:ascii="Calibri" w:eastAsia="Calibri" w:hAnsi="Calibri" w:cs="Arial"/>
          <w:color w:val="0D0D0D"/>
          <w:sz w:val="28"/>
          <w:szCs w:val="28"/>
          <w:rtl/>
          <w:lang w:val="en-US"/>
        </w:rPr>
        <w:t>موضوعيته</w:t>
      </w:r>
      <w:proofErr w:type="spellEnd"/>
      <w:r w:rsidRPr="00751CD6">
        <w:rPr>
          <w:rFonts w:ascii="Calibri" w:eastAsia="Calibri" w:hAnsi="Calibri" w:cs="Arial"/>
          <w:color w:val="0D0D0D"/>
          <w:sz w:val="28"/>
          <w:szCs w:val="28"/>
          <w:rtl/>
          <w:lang w:val="en-US"/>
        </w:rPr>
        <w:t xml:space="preserve"> واستقلاله . وأوصت الدراسة بإلزام الشركات المساهمة في قطاع غزة بتغيير مراجعيها بعد مرور فترة زمنية محددة بخمس سنوات كحد أقصى ، وضرورة التزام المراجع بمعايير المراجعة وأخلاق المهنة بالإضافة إلى استمرار إجراء الدراسات والبحوث في هذا المجال .</w:t>
      </w:r>
    </w:p>
    <w:p w:rsidR="00751CD6" w:rsidRPr="00751CD6" w:rsidRDefault="00751CD6" w:rsidP="00751CD6">
      <w:pPr>
        <w:bidi/>
        <w:spacing w:line="360" w:lineRule="auto"/>
        <w:jc w:val="both"/>
        <w:rPr>
          <w:rFonts w:ascii="Calibri" w:eastAsia="Calibri" w:hAnsi="Calibri" w:cs="Arial"/>
          <w:b/>
          <w:bCs/>
          <w:color w:val="0D0D0D"/>
          <w:sz w:val="28"/>
          <w:szCs w:val="28"/>
          <w:rtl/>
          <w:lang w:val="en-US"/>
        </w:rPr>
      </w:pPr>
      <w:r w:rsidRPr="00751CD6">
        <w:rPr>
          <w:rFonts w:ascii="Calibri" w:eastAsia="Calibri" w:hAnsi="Calibri" w:cs="Arial" w:hint="cs"/>
          <w:color w:val="0D0D0D"/>
          <w:sz w:val="28"/>
          <w:szCs w:val="28"/>
          <w:rtl/>
          <w:lang w:val="en-US"/>
        </w:rPr>
        <w:t xml:space="preserve">- </w:t>
      </w:r>
      <w:r w:rsidRPr="00751CD6">
        <w:rPr>
          <w:rFonts w:ascii="Calibri" w:eastAsia="Calibri" w:hAnsi="Calibri" w:cs="Arial"/>
          <w:color w:val="0D0D0D"/>
          <w:sz w:val="28"/>
          <w:szCs w:val="28"/>
          <w:rtl/>
          <w:lang w:val="en-US"/>
        </w:rPr>
        <w:t>دراسة</w:t>
      </w:r>
      <w:r w:rsidRPr="00751CD6">
        <w:rPr>
          <w:rFonts w:ascii="Calibri" w:eastAsia="Calibri" w:hAnsi="Calibri" w:cs="Arial" w:hint="cs"/>
          <w:color w:val="0D0D0D"/>
          <w:sz w:val="28"/>
          <w:szCs w:val="28"/>
          <w:rtl/>
          <w:lang w:val="en-US"/>
        </w:rPr>
        <w:t>، منذر المومني، وجمال البدور</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b/>
          <w:bCs/>
          <w:color w:val="0D0D0D"/>
          <w:sz w:val="28"/>
          <w:szCs w:val="28"/>
          <w:rtl/>
          <w:lang w:val="en-US"/>
        </w:rPr>
        <w:t xml:space="preserve">( </w:t>
      </w:r>
      <w:r w:rsidRPr="00751CD6">
        <w:rPr>
          <w:rFonts w:ascii="Calibri" w:eastAsia="Calibri" w:hAnsi="Calibri" w:cs="Arial"/>
          <w:b/>
          <w:bCs/>
          <w:color w:val="0D0D0D"/>
          <w:sz w:val="28"/>
          <w:szCs w:val="28"/>
          <w:rtl/>
          <w:lang w:val="en-US"/>
        </w:rPr>
        <w:t>2008</w:t>
      </w:r>
      <w:r w:rsidRPr="00751CD6">
        <w:rPr>
          <w:rFonts w:ascii="Calibri" w:eastAsia="Calibri" w:hAnsi="Calibri" w:cs="Arial" w:hint="cs"/>
          <w:color w:val="0D0D0D"/>
          <w:sz w:val="28"/>
          <w:szCs w:val="28"/>
          <w:rtl/>
          <w:lang w:val="en-US"/>
        </w:rPr>
        <w:t xml:space="preserve"> </w:t>
      </w:r>
      <w:r w:rsidRPr="00751CD6">
        <w:rPr>
          <w:rFonts w:ascii="Calibri" w:eastAsia="Calibri" w:hAnsi="Calibri" w:cs="Arial"/>
          <w:b/>
          <w:bCs/>
          <w:color w:val="0D0D0D"/>
          <w:sz w:val="28"/>
          <w:szCs w:val="28"/>
          <w:rtl/>
          <w:lang w:val="en-US"/>
        </w:rPr>
        <w:t>)</w:t>
      </w:r>
      <w:r w:rsidRPr="00751CD6">
        <w:rPr>
          <w:rFonts w:ascii="Calibri" w:eastAsia="Calibri" w:hAnsi="Calibri" w:cs="Arial"/>
          <w:color w:val="0D0D0D"/>
          <w:sz w:val="28"/>
          <w:szCs w:val="28"/>
          <w:rtl/>
          <w:lang w:val="en-US"/>
        </w:rPr>
        <w:t xml:space="preserve"> بعنوان </w:t>
      </w:r>
      <w:r w:rsidRPr="00751CD6">
        <w:rPr>
          <w:rFonts w:ascii="Calibri" w:eastAsia="Calibri" w:hAnsi="Calibri" w:cs="Arial"/>
          <w:b/>
          <w:bCs/>
          <w:color w:val="0D0D0D"/>
          <w:sz w:val="28"/>
          <w:szCs w:val="28"/>
          <w:rtl/>
          <w:lang w:val="en-US"/>
        </w:rPr>
        <w:t>: " مدى التزام مدققي الحسابات في الأردن بتطبيق معيار التدقيق الدولي رقم ( 240 ) والخاص بمسؤولية المدقق عن كشف الغش ومنعه</w:t>
      </w:r>
      <w:r w:rsidRPr="00751CD6">
        <w:rPr>
          <w:rFonts w:ascii="Calibri" w:eastAsia="Calibri" w:hAnsi="Calibri" w:cs="Arial" w:hint="cs"/>
          <w:b/>
          <w:bCs/>
          <w:color w:val="0D0D0D"/>
          <w:sz w:val="28"/>
          <w:szCs w:val="28"/>
          <w:rtl/>
          <w:lang w:val="en-US"/>
        </w:rPr>
        <w:t xml:space="preserve"> " </w:t>
      </w:r>
    </w:p>
    <w:p w:rsidR="00751CD6" w:rsidRPr="00751CD6" w:rsidRDefault="00751CD6" w:rsidP="00751CD6">
      <w:pPr>
        <w:bidi/>
        <w:spacing w:line="360" w:lineRule="auto"/>
        <w:jc w:val="both"/>
        <w:rPr>
          <w:rFonts w:ascii="Calibri" w:eastAsia="Calibri" w:hAnsi="Calibri" w:cs="Arial"/>
          <w:color w:val="0D0D0D"/>
          <w:sz w:val="28"/>
          <w:szCs w:val="28"/>
          <w:rtl/>
          <w:lang w:val="en-US"/>
        </w:rPr>
      </w:pPr>
      <w:r w:rsidRPr="00751CD6">
        <w:rPr>
          <w:rFonts w:ascii="Calibri" w:eastAsia="Calibri" w:hAnsi="Calibri" w:cs="Arial"/>
          <w:color w:val="0D0D0D"/>
          <w:sz w:val="28"/>
          <w:szCs w:val="28"/>
          <w:rtl/>
          <w:lang w:val="en-US"/>
        </w:rPr>
        <w:t>هدفت هذ</w:t>
      </w:r>
      <w:r w:rsidRPr="00751CD6">
        <w:rPr>
          <w:rFonts w:ascii="Calibri" w:eastAsia="Calibri" w:hAnsi="Calibri" w:cs="Arial" w:hint="cs"/>
          <w:color w:val="0D0D0D"/>
          <w:sz w:val="28"/>
          <w:szCs w:val="28"/>
          <w:rtl/>
          <w:lang w:val="en-US"/>
        </w:rPr>
        <w:t>ه</w:t>
      </w:r>
      <w:r w:rsidRPr="00751CD6">
        <w:rPr>
          <w:rFonts w:ascii="Calibri" w:eastAsia="Calibri" w:hAnsi="Calibri" w:cs="Arial"/>
          <w:color w:val="0D0D0D"/>
          <w:sz w:val="28"/>
          <w:szCs w:val="28"/>
          <w:rtl/>
          <w:lang w:val="en-US"/>
        </w:rPr>
        <w:t xml:space="preserve"> الدراسة إلى التعرف على مدى اتباع م</w:t>
      </w:r>
      <w:r w:rsidRPr="00751CD6">
        <w:rPr>
          <w:rFonts w:ascii="Calibri" w:eastAsia="Calibri" w:hAnsi="Calibri" w:cs="Arial" w:hint="cs"/>
          <w:color w:val="0D0D0D"/>
          <w:sz w:val="28"/>
          <w:szCs w:val="28"/>
          <w:rtl/>
          <w:lang w:val="en-US"/>
        </w:rPr>
        <w:t>دققي</w:t>
      </w:r>
      <w:r w:rsidRPr="00751CD6">
        <w:rPr>
          <w:rFonts w:ascii="Calibri" w:eastAsia="Calibri" w:hAnsi="Calibri" w:cs="Arial"/>
          <w:color w:val="0D0D0D"/>
          <w:sz w:val="28"/>
          <w:szCs w:val="28"/>
          <w:rtl/>
          <w:lang w:val="en-US"/>
        </w:rPr>
        <w:t xml:space="preserve"> الحسابات الأردنيين للإجراءات اللازمة للكشف عن الغش ، بما يتوافق مع معيار التدقيق الدولي رقم ( 240 ) المتعلق بالإجراءات الواجب اتخاذها للكشف عن الغش ، وقد بينت نتائج الدراسة أن مدققي الحسابات الأردنيين ملتزمون بتطبيق معيار التدقيق الدولي رقم ( 240 ) من خلال التزامهم بالإجراءات المناسبة التي نص عليها المعيار للكشف عن حالات الغش ، والتزامهم بالإجراءات اللازمة عند ظهور دلائل غش أو خطأ ، كذلك التزامهم باتباع الإجراءات اللازمة للإبلاغ عن الغش أو الخطأ للإدارة ، والجهات المستفيدة ، والجهات النظامية والقضائية ، وفي ضوء النتائج السابقة يوصي الباحثان بضرورة تشجيع مدققي الحسابات الأردنيين على تطوير وتحديث معلوماتهم فيما يتعلق بمعايير التدقيق الدولية والاستفادة من تجارب مدققي الحسابات الأردنيين الذين لهم علاقة تمثيل مع شركات</w:t>
      </w:r>
      <w:r w:rsidRPr="00751CD6">
        <w:rPr>
          <w:rFonts w:ascii="Calibri" w:eastAsia="Calibri" w:hAnsi="Calibri" w:cs="Arial" w:hint="cs"/>
          <w:color w:val="0D0D0D"/>
          <w:sz w:val="28"/>
          <w:szCs w:val="28"/>
          <w:rtl/>
          <w:lang w:val="en-US"/>
        </w:rPr>
        <w:t xml:space="preserve"> مراجعة</w:t>
      </w:r>
      <w:r w:rsidRPr="00751CD6">
        <w:rPr>
          <w:rFonts w:ascii="Calibri" w:eastAsia="Calibri" w:hAnsi="Calibri" w:cs="Arial"/>
          <w:color w:val="0D0D0D"/>
          <w:sz w:val="28"/>
          <w:szCs w:val="28"/>
          <w:rtl/>
          <w:lang w:val="en-US"/>
        </w:rPr>
        <w:t xml:space="preserve"> والإشراف دورها المنوط بها في الرقابة على المهنة ووضع التشريعات الكفيلة لمنع التحريف والتلاعب في القوائم المالية المنشورة الصادرة عن الشركات المساهمة العامة الأردنية .</w:t>
      </w:r>
    </w:p>
    <w:p w:rsidR="00751CD6" w:rsidRPr="00751CD6" w:rsidRDefault="00751CD6" w:rsidP="00751CD6">
      <w:pPr>
        <w:bidi/>
        <w:spacing w:line="360" w:lineRule="auto"/>
        <w:jc w:val="both"/>
        <w:rPr>
          <w:rFonts w:ascii="Calibri" w:eastAsia="Calibri" w:hAnsi="Calibri" w:cs="Arial"/>
          <w:b/>
          <w:bCs/>
          <w:color w:val="0D0D0D"/>
          <w:sz w:val="28"/>
          <w:szCs w:val="28"/>
          <w:rtl/>
          <w:lang w:val="en-US"/>
        </w:rPr>
      </w:pPr>
      <w:r w:rsidRPr="00751CD6">
        <w:rPr>
          <w:rFonts w:ascii="Calibri" w:eastAsia="Calibri" w:hAnsi="Calibri" w:cs="Arial" w:hint="cs"/>
          <w:color w:val="0D0D0D"/>
          <w:sz w:val="28"/>
          <w:szCs w:val="28"/>
          <w:rtl/>
          <w:lang w:val="en-US"/>
        </w:rPr>
        <w:t>- دراسة، شيرين الحلو</w:t>
      </w:r>
      <w:r w:rsidRPr="00751CD6">
        <w:rPr>
          <w:rFonts w:ascii="Calibri" w:eastAsia="Calibri" w:hAnsi="Calibri" w:cs="Arial" w:hint="cs"/>
          <w:b/>
          <w:bCs/>
          <w:color w:val="0D0D0D"/>
          <w:sz w:val="28"/>
          <w:szCs w:val="28"/>
          <w:rtl/>
          <w:lang w:val="en-US"/>
        </w:rPr>
        <w:t xml:space="preserve"> ( 2012 ) </w:t>
      </w:r>
      <w:r w:rsidRPr="00751CD6">
        <w:rPr>
          <w:rFonts w:ascii="Calibri" w:eastAsia="Calibri" w:hAnsi="Calibri" w:cs="Arial" w:hint="cs"/>
          <w:color w:val="0D0D0D"/>
          <w:sz w:val="28"/>
          <w:szCs w:val="28"/>
          <w:rtl/>
          <w:lang w:val="en-US"/>
        </w:rPr>
        <w:t>بعنوان</w:t>
      </w:r>
      <w:r w:rsidRPr="00751CD6">
        <w:rPr>
          <w:rFonts w:ascii="Calibri" w:eastAsia="Calibri" w:hAnsi="Calibri" w:cs="Arial" w:hint="cs"/>
          <w:b/>
          <w:bCs/>
          <w:color w:val="0D0D0D"/>
          <w:sz w:val="28"/>
          <w:szCs w:val="28"/>
          <w:rtl/>
          <w:lang w:val="en-US"/>
        </w:rPr>
        <w:t xml:space="preserve"> : "</w:t>
      </w:r>
      <w:r w:rsidRPr="00751CD6">
        <w:rPr>
          <w:rFonts w:ascii="Calibri" w:eastAsia="Calibri" w:hAnsi="Calibri" w:cs="Arial"/>
          <w:b/>
          <w:bCs/>
          <w:color w:val="0D0D0D"/>
          <w:sz w:val="28"/>
          <w:szCs w:val="28"/>
          <w:rtl/>
          <w:lang w:val="en-US"/>
        </w:rPr>
        <w:t xml:space="preserve"> المسؤولية المهنية لمدققي الحسابات في اكتشاف الغش وال</w:t>
      </w:r>
      <w:r w:rsidRPr="00751CD6">
        <w:rPr>
          <w:rFonts w:ascii="Calibri" w:eastAsia="Calibri" w:hAnsi="Calibri" w:cs="Arial" w:hint="cs"/>
          <w:b/>
          <w:bCs/>
          <w:color w:val="0D0D0D"/>
          <w:sz w:val="28"/>
          <w:szCs w:val="28"/>
          <w:rtl/>
          <w:lang w:val="en-US"/>
        </w:rPr>
        <w:t>أ</w:t>
      </w:r>
      <w:r w:rsidRPr="00751CD6">
        <w:rPr>
          <w:rFonts w:ascii="Calibri" w:eastAsia="Calibri" w:hAnsi="Calibri" w:cs="Arial"/>
          <w:b/>
          <w:bCs/>
          <w:color w:val="0D0D0D"/>
          <w:sz w:val="28"/>
          <w:szCs w:val="28"/>
          <w:rtl/>
          <w:lang w:val="en-US"/>
        </w:rPr>
        <w:t>خط</w:t>
      </w:r>
      <w:r w:rsidRPr="00751CD6">
        <w:rPr>
          <w:rFonts w:ascii="Calibri" w:eastAsia="Calibri" w:hAnsi="Calibri" w:cs="Arial" w:hint="cs"/>
          <w:b/>
          <w:bCs/>
          <w:color w:val="0D0D0D"/>
          <w:sz w:val="28"/>
          <w:szCs w:val="28"/>
          <w:rtl/>
          <w:lang w:val="en-US"/>
        </w:rPr>
        <w:t>اء</w:t>
      </w:r>
      <w:r w:rsidRPr="00751CD6">
        <w:rPr>
          <w:rFonts w:ascii="Calibri" w:eastAsia="Calibri" w:hAnsi="Calibri" w:cs="Arial"/>
          <w:b/>
          <w:bCs/>
          <w:color w:val="0D0D0D"/>
          <w:sz w:val="28"/>
          <w:szCs w:val="28"/>
          <w:rtl/>
          <w:lang w:val="en-US"/>
        </w:rPr>
        <w:t xml:space="preserve"> في القوائم المالية " دراسة تطبيقية لمكاتب تدقيق الحسابات في قطاع غزة " </w:t>
      </w:r>
    </w:p>
    <w:p w:rsidR="00751CD6" w:rsidRPr="00751CD6" w:rsidRDefault="00751CD6" w:rsidP="00751CD6">
      <w:pPr>
        <w:bidi/>
        <w:spacing w:line="360" w:lineRule="auto"/>
        <w:jc w:val="both"/>
        <w:rPr>
          <w:rFonts w:ascii="Calibri" w:eastAsia="Calibri" w:hAnsi="Calibri" w:cs="Arial"/>
          <w:color w:val="0D0D0D"/>
          <w:sz w:val="28"/>
          <w:szCs w:val="28"/>
          <w:rtl/>
          <w:lang w:val="en-US"/>
        </w:rPr>
      </w:pPr>
      <w:r w:rsidRPr="00751CD6">
        <w:rPr>
          <w:rFonts w:ascii="Calibri" w:eastAsia="Calibri" w:hAnsi="Calibri" w:cs="Arial"/>
          <w:color w:val="0D0D0D"/>
          <w:sz w:val="28"/>
          <w:szCs w:val="28"/>
          <w:rtl/>
          <w:lang w:val="en-US"/>
        </w:rPr>
        <w:lastRenderedPageBreak/>
        <w:t xml:space="preserve">هدفت هذه الدراسة إلى الوقوف على الجوانب المسؤولية المهنية لمراجع الحسابات نحو اكتشاف الغش والخطأ في القوائم المالية وفقا لمعايير التدقيق الدولية وذلك من خلال معرفة مدى التزام مدققي الحسابات لمسؤولياتهم المهنية ومدى قدرتهم في اكتشاف مخاطر غش الإدارة . ومن أجل معالجة الموضوع اعتمد الباحث من خلال دراسته على المنهج الوصفي التحليلي و استخدام أسلوب الحصر الشامل في توزيع الاستبيان وقد شملت عينة الدراسة مكاتب التدقيق في قطاع غزة ومن أجل تحقيق أهداف الدراسة اعتمدت تصميم استبيان لجمع البيانات الخاطئة بموضوع الدراسة وقد تم تقسيمه إلى قسمين القسم الأول </w:t>
      </w:r>
      <w:r w:rsidRPr="00751CD6">
        <w:rPr>
          <w:rFonts w:ascii="Calibri" w:eastAsia="Calibri" w:hAnsi="Calibri" w:cs="Arial" w:hint="cs"/>
          <w:color w:val="0D0D0D"/>
          <w:sz w:val="28"/>
          <w:szCs w:val="28"/>
          <w:rtl/>
          <w:lang w:val="en-US"/>
        </w:rPr>
        <w:t>يمث</w:t>
      </w:r>
      <w:r w:rsidRPr="00751CD6">
        <w:rPr>
          <w:rFonts w:ascii="Calibri" w:eastAsia="Calibri" w:hAnsi="Calibri" w:cs="Arial"/>
          <w:color w:val="0D0D0D"/>
          <w:sz w:val="28"/>
          <w:szCs w:val="28"/>
          <w:rtl/>
          <w:lang w:val="en-US"/>
        </w:rPr>
        <w:t>ل المعلومات العامة و ا</w:t>
      </w:r>
      <w:r w:rsidRPr="00751CD6">
        <w:rPr>
          <w:rFonts w:ascii="Calibri" w:eastAsia="Calibri" w:hAnsi="Calibri" w:cs="Arial" w:hint="cs"/>
          <w:color w:val="0D0D0D"/>
          <w:sz w:val="28"/>
          <w:szCs w:val="28"/>
          <w:rtl/>
          <w:lang w:val="en-US"/>
        </w:rPr>
        <w:t>ل</w:t>
      </w:r>
      <w:r w:rsidRPr="00751CD6">
        <w:rPr>
          <w:rFonts w:ascii="Calibri" w:eastAsia="Calibri" w:hAnsi="Calibri" w:cs="Arial"/>
          <w:color w:val="0D0D0D"/>
          <w:sz w:val="28"/>
          <w:szCs w:val="28"/>
          <w:rtl/>
          <w:lang w:val="en-US"/>
        </w:rPr>
        <w:t xml:space="preserve">قسم الثاني مجالات الدراسة . وتوصلت هذه الدراسة إلى عدة نتائج وأستخلص منها ما يلي : التزام مدققي الحسابات بتدقيق القوائم المالية وفقا </w:t>
      </w:r>
      <w:r w:rsidRPr="00751CD6">
        <w:rPr>
          <w:rFonts w:ascii="Calibri" w:eastAsia="Calibri" w:hAnsi="Calibri" w:cs="Arial" w:hint="cs"/>
          <w:color w:val="0D0D0D"/>
          <w:sz w:val="28"/>
          <w:szCs w:val="28"/>
          <w:rtl/>
          <w:lang w:val="en-US"/>
        </w:rPr>
        <w:t>ل</w:t>
      </w:r>
      <w:r w:rsidRPr="00751CD6">
        <w:rPr>
          <w:rFonts w:ascii="Calibri" w:eastAsia="Calibri" w:hAnsi="Calibri" w:cs="Arial"/>
          <w:color w:val="0D0D0D"/>
          <w:sz w:val="28"/>
          <w:szCs w:val="28"/>
          <w:rtl/>
          <w:lang w:val="en-US"/>
        </w:rPr>
        <w:t>معايير التدقيق الدولية ويتوفر لدى مدققي الحسابات المزاولين للمهنة القدرة على اكتشاف مخاطر غش الإدارة في القوائم المالية الأمر الذي يعزز من قدرة المدققين على اكتشاف ال</w:t>
      </w:r>
      <w:r w:rsidRPr="00751CD6">
        <w:rPr>
          <w:rFonts w:ascii="Calibri" w:eastAsia="Calibri" w:hAnsi="Calibri" w:cs="Arial" w:hint="cs"/>
          <w:color w:val="0D0D0D"/>
          <w:sz w:val="28"/>
          <w:szCs w:val="28"/>
          <w:rtl/>
          <w:lang w:val="en-US"/>
        </w:rPr>
        <w:t>اخطاء</w:t>
      </w:r>
      <w:r w:rsidRPr="00751CD6">
        <w:rPr>
          <w:rFonts w:ascii="Calibri" w:eastAsia="Calibri" w:hAnsi="Calibri" w:cs="Arial"/>
          <w:color w:val="0D0D0D"/>
          <w:sz w:val="28"/>
          <w:szCs w:val="28"/>
          <w:rtl/>
          <w:lang w:val="en-US"/>
        </w:rPr>
        <w:t xml:space="preserve"> و التلاعبات في </w:t>
      </w:r>
      <w:r w:rsidRPr="00751CD6">
        <w:rPr>
          <w:rFonts w:ascii="Calibri" w:eastAsia="Calibri" w:hAnsi="Calibri" w:cs="Arial" w:hint="cs"/>
          <w:color w:val="0D0D0D"/>
          <w:sz w:val="28"/>
          <w:szCs w:val="28"/>
          <w:rtl/>
          <w:lang w:val="en-US"/>
        </w:rPr>
        <w:t>ال</w:t>
      </w:r>
      <w:r w:rsidRPr="00751CD6">
        <w:rPr>
          <w:rFonts w:ascii="Calibri" w:eastAsia="Calibri" w:hAnsi="Calibri" w:cs="Arial"/>
          <w:color w:val="0D0D0D"/>
          <w:sz w:val="28"/>
          <w:szCs w:val="28"/>
          <w:rtl/>
          <w:lang w:val="en-US"/>
        </w:rPr>
        <w:t>قوائم المالية .</w:t>
      </w:r>
    </w:p>
    <w:p w:rsidR="00751CD6" w:rsidRPr="00751CD6" w:rsidRDefault="00751CD6" w:rsidP="00751CD6">
      <w:pPr>
        <w:bidi/>
        <w:spacing w:line="360" w:lineRule="auto"/>
        <w:jc w:val="both"/>
        <w:rPr>
          <w:rFonts w:ascii="Calibri" w:eastAsia="Calibri" w:hAnsi="Calibri" w:cs="Arial"/>
          <w:color w:val="0D0D0D"/>
          <w:sz w:val="28"/>
          <w:szCs w:val="28"/>
          <w:rtl/>
          <w:lang w:val="en-US"/>
        </w:rPr>
      </w:pPr>
      <w:r w:rsidRPr="00751CD6">
        <w:rPr>
          <w:rFonts w:ascii="Calibri" w:eastAsia="Calibri" w:hAnsi="Calibri" w:cs="Arial" w:hint="cs"/>
          <w:color w:val="0D0D0D"/>
          <w:sz w:val="28"/>
          <w:szCs w:val="28"/>
          <w:rtl/>
          <w:lang w:val="en-US"/>
        </w:rPr>
        <w:t xml:space="preserve">- </w:t>
      </w:r>
      <w:r w:rsidRPr="00751CD6">
        <w:rPr>
          <w:rFonts w:ascii="Calibri" w:eastAsia="Calibri" w:hAnsi="Calibri" w:cs="Arial"/>
          <w:color w:val="0D0D0D"/>
          <w:sz w:val="28"/>
          <w:szCs w:val="28"/>
          <w:rtl/>
          <w:lang w:val="en-US"/>
        </w:rPr>
        <w:t>دراسة</w:t>
      </w:r>
      <w:r w:rsidRPr="00751CD6">
        <w:rPr>
          <w:rFonts w:ascii="Calibri" w:eastAsia="Calibri" w:hAnsi="Calibri" w:cs="Arial" w:hint="cs"/>
          <w:color w:val="0D0D0D"/>
          <w:sz w:val="28"/>
          <w:szCs w:val="28"/>
          <w:rtl/>
          <w:lang w:val="en-US"/>
        </w:rPr>
        <w:t xml:space="preserve">، احلام </w:t>
      </w:r>
      <w:proofErr w:type="spellStart"/>
      <w:r w:rsidRPr="00751CD6">
        <w:rPr>
          <w:rFonts w:ascii="Calibri" w:eastAsia="Calibri" w:hAnsi="Calibri" w:cs="Arial" w:hint="cs"/>
          <w:color w:val="0D0D0D"/>
          <w:sz w:val="28"/>
          <w:szCs w:val="28"/>
          <w:rtl/>
          <w:lang w:val="en-US"/>
        </w:rPr>
        <w:t>ابورياش</w:t>
      </w:r>
      <w:proofErr w:type="spellEnd"/>
      <w:r w:rsidRPr="00751CD6">
        <w:rPr>
          <w:rFonts w:ascii="Calibri" w:eastAsia="Calibri" w:hAnsi="Calibri" w:cs="Arial"/>
          <w:color w:val="0D0D0D"/>
          <w:sz w:val="28"/>
          <w:szCs w:val="28"/>
          <w:rtl/>
          <w:lang w:val="en-US"/>
        </w:rPr>
        <w:t xml:space="preserve"> </w:t>
      </w:r>
      <w:r w:rsidRPr="00751CD6">
        <w:rPr>
          <w:rFonts w:ascii="Calibri" w:eastAsia="Calibri" w:hAnsi="Calibri" w:cs="Arial" w:hint="cs"/>
          <w:b/>
          <w:bCs/>
          <w:color w:val="0D0D0D"/>
          <w:sz w:val="28"/>
          <w:szCs w:val="28"/>
          <w:rtl/>
          <w:lang w:val="en-US"/>
        </w:rPr>
        <w:t>(</w:t>
      </w:r>
      <w:r w:rsidRPr="00751CD6">
        <w:rPr>
          <w:rFonts w:ascii="Calibri" w:eastAsia="Calibri" w:hAnsi="Calibri" w:cs="Arial"/>
          <w:b/>
          <w:bCs/>
          <w:color w:val="0D0D0D"/>
          <w:sz w:val="28"/>
          <w:szCs w:val="28"/>
          <w:rtl/>
          <w:lang w:val="en-US"/>
        </w:rPr>
        <w:t xml:space="preserve"> </w:t>
      </w:r>
      <w:r w:rsidRPr="00751CD6">
        <w:rPr>
          <w:rFonts w:ascii="Calibri" w:eastAsia="Calibri" w:hAnsi="Calibri" w:cs="Arial" w:hint="cs"/>
          <w:b/>
          <w:bCs/>
          <w:color w:val="0D0D0D"/>
          <w:sz w:val="28"/>
          <w:szCs w:val="28"/>
          <w:rtl/>
          <w:lang w:val="en-US"/>
        </w:rPr>
        <w:t>2013</w:t>
      </w:r>
      <w:r w:rsidRPr="00751CD6">
        <w:rPr>
          <w:rFonts w:ascii="Calibri" w:eastAsia="Calibri" w:hAnsi="Calibri" w:cs="Arial"/>
          <w:b/>
          <w:bCs/>
          <w:color w:val="0D0D0D"/>
          <w:sz w:val="28"/>
          <w:szCs w:val="28"/>
          <w:rtl/>
          <w:lang w:val="en-US"/>
        </w:rPr>
        <w:t xml:space="preserve"> )</w:t>
      </w:r>
      <w:r w:rsidRPr="00751CD6">
        <w:rPr>
          <w:rFonts w:ascii="Calibri" w:eastAsia="Calibri" w:hAnsi="Calibri" w:cs="Arial"/>
          <w:color w:val="0D0D0D"/>
          <w:sz w:val="28"/>
          <w:szCs w:val="28"/>
          <w:rtl/>
          <w:lang w:val="en-US"/>
        </w:rPr>
        <w:t xml:space="preserve"> بعنوان </w:t>
      </w:r>
      <w:r w:rsidRPr="00751CD6">
        <w:rPr>
          <w:rFonts w:ascii="Calibri" w:eastAsia="Calibri" w:hAnsi="Calibri" w:cs="Arial"/>
          <w:b/>
          <w:bCs/>
          <w:color w:val="0D0D0D"/>
          <w:sz w:val="28"/>
          <w:szCs w:val="28"/>
          <w:rtl/>
          <w:lang w:val="en-US"/>
        </w:rPr>
        <w:t xml:space="preserve">: " أثر معدل دوران المراجع الخارجي على جودة المراجعة </w:t>
      </w:r>
      <w:r w:rsidRPr="00751CD6">
        <w:rPr>
          <w:rFonts w:ascii="Calibri" w:eastAsia="Calibri" w:hAnsi="Calibri" w:cs="Arial" w:hint="cs"/>
          <w:color w:val="0D0D0D"/>
          <w:sz w:val="28"/>
          <w:szCs w:val="28"/>
          <w:rtl/>
          <w:lang w:val="en-US"/>
        </w:rPr>
        <w:t>"</w:t>
      </w:r>
      <w:r w:rsidRPr="00751CD6">
        <w:rPr>
          <w:rFonts w:ascii="Calibri" w:eastAsia="Calibri" w:hAnsi="Calibri" w:cs="Arial"/>
          <w:b/>
          <w:bCs/>
          <w:color w:val="0D0D0D"/>
          <w:sz w:val="28"/>
          <w:szCs w:val="28"/>
          <w:rtl/>
          <w:lang w:val="en-US"/>
        </w:rPr>
        <w:t xml:space="preserve"> دراسة تطبيقية على الشركات المساهمة المدرجة في بورصة فلسطين</w:t>
      </w:r>
      <w:r w:rsidRPr="00751CD6">
        <w:rPr>
          <w:rFonts w:ascii="Calibri" w:eastAsia="Calibri" w:hAnsi="Calibri" w:cs="Arial" w:hint="cs"/>
          <w:b/>
          <w:bCs/>
          <w:color w:val="0D0D0D"/>
          <w:sz w:val="28"/>
          <w:szCs w:val="28"/>
          <w:rtl/>
          <w:lang w:val="en-US"/>
        </w:rPr>
        <w:t>.</w:t>
      </w:r>
      <w:r w:rsidRPr="00751CD6">
        <w:rPr>
          <w:rFonts w:ascii="Calibri" w:eastAsia="Calibri" w:hAnsi="Calibri" w:cs="Arial"/>
          <w:b/>
          <w:bCs/>
          <w:color w:val="0D0D0D"/>
          <w:sz w:val="28"/>
          <w:szCs w:val="28"/>
          <w:rtl/>
          <w:lang w:val="en-US"/>
        </w:rPr>
        <w:t xml:space="preserve"> </w:t>
      </w:r>
      <w:r w:rsidRPr="00751CD6">
        <w:rPr>
          <w:rFonts w:ascii="Calibri" w:eastAsia="Calibri" w:hAnsi="Calibri" w:cs="Arial"/>
          <w:color w:val="0D0D0D"/>
          <w:sz w:val="28"/>
          <w:szCs w:val="28"/>
          <w:rtl/>
          <w:lang w:val="en-US"/>
        </w:rPr>
        <w:t xml:space="preserve"> </w:t>
      </w:r>
    </w:p>
    <w:p w:rsidR="00751CD6" w:rsidRPr="00751CD6" w:rsidRDefault="00751CD6" w:rsidP="00751CD6">
      <w:pPr>
        <w:bidi/>
        <w:spacing w:line="360" w:lineRule="auto"/>
        <w:jc w:val="both"/>
        <w:rPr>
          <w:rFonts w:ascii="Calibri" w:eastAsia="Calibri" w:hAnsi="Calibri" w:cs="Arial"/>
          <w:color w:val="0D0D0D"/>
          <w:sz w:val="28"/>
          <w:szCs w:val="28"/>
          <w:rtl/>
          <w:lang w:val="en-US"/>
        </w:rPr>
      </w:pPr>
      <w:r w:rsidRPr="00751CD6">
        <w:rPr>
          <w:rFonts w:ascii="Calibri" w:eastAsia="Calibri" w:hAnsi="Calibri" w:cs="Arial"/>
          <w:color w:val="0D0D0D"/>
          <w:sz w:val="28"/>
          <w:szCs w:val="28"/>
          <w:rtl/>
          <w:lang w:val="en-US"/>
        </w:rPr>
        <w:t>هدفت هذه الدراسة إلى اختبار مد</w:t>
      </w:r>
      <w:proofErr w:type="gramStart"/>
      <w:r w:rsidRPr="00751CD6">
        <w:rPr>
          <w:rFonts w:ascii="Calibri" w:eastAsia="Calibri" w:hAnsi="Calibri" w:cs="Arial"/>
          <w:color w:val="0D0D0D"/>
          <w:sz w:val="28"/>
          <w:szCs w:val="28"/>
          <w:rtl/>
          <w:lang w:val="en-US"/>
        </w:rPr>
        <w:t>ى ممارسة</w:t>
      </w:r>
      <w:proofErr w:type="gramEnd"/>
      <w:r w:rsidRPr="00751CD6">
        <w:rPr>
          <w:rFonts w:ascii="Calibri" w:eastAsia="Calibri" w:hAnsi="Calibri" w:cs="Arial"/>
          <w:color w:val="0D0D0D"/>
          <w:sz w:val="28"/>
          <w:szCs w:val="28"/>
          <w:rtl/>
          <w:lang w:val="en-US"/>
        </w:rPr>
        <w:t xml:space="preserve"> الشركات المدرجة في بورصة فلسطين لسلوك إدارة الأرباح ، وكذلك مدى وجود علاقة بين معدل دوران المراجع الخارجي وجودة المراجعة مقاسة بإدارة الأرباح واستقلالية المراجع الخارجي ، حيث طبقت الدراسة على عينة مكونة من ( 33 ) شركة مساهمة </w:t>
      </w:r>
      <w:r w:rsidRPr="00751CD6">
        <w:rPr>
          <w:rFonts w:ascii="Calibri" w:eastAsia="Calibri" w:hAnsi="Calibri" w:cs="Arial" w:hint="cs"/>
          <w:color w:val="0D0D0D"/>
          <w:sz w:val="28"/>
          <w:szCs w:val="28"/>
          <w:rtl/>
          <w:lang w:val="en-US"/>
        </w:rPr>
        <w:t>مدرجة</w:t>
      </w:r>
      <w:r w:rsidRPr="00751CD6">
        <w:rPr>
          <w:rFonts w:ascii="Calibri" w:eastAsia="Calibri" w:hAnsi="Calibri" w:cs="Arial"/>
          <w:color w:val="0D0D0D"/>
          <w:sz w:val="28"/>
          <w:szCs w:val="28"/>
          <w:rtl/>
          <w:lang w:val="en-US"/>
        </w:rPr>
        <w:t xml:space="preserve"> </w:t>
      </w:r>
      <w:r w:rsidRPr="00751CD6">
        <w:rPr>
          <w:rFonts w:ascii="Calibri" w:eastAsia="Calibri" w:hAnsi="Calibri" w:cs="Arial" w:hint="cs"/>
          <w:color w:val="0D0D0D"/>
          <w:sz w:val="28"/>
          <w:szCs w:val="28"/>
          <w:rtl/>
          <w:lang w:val="en-US"/>
        </w:rPr>
        <w:t>ب</w:t>
      </w:r>
      <w:r w:rsidRPr="00751CD6">
        <w:rPr>
          <w:rFonts w:ascii="Calibri" w:eastAsia="Calibri" w:hAnsi="Calibri" w:cs="Arial"/>
          <w:color w:val="0D0D0D"/>
          <w:sz w:val="28"/>
          <w:szCs w:val="28"/>
          <w:rtl/>
          <w:lang w:val="en-US"/>
        </w:rPr>
        <w:t>سوق فلسطين للأوراق المالية خلال الفترة ( 2005 - 2011 م ) . وقد توصلت الدارسة إلى العديد من النتائج من أهمها أن الشركات الفلسطينية قد مارست إدارة الأرباح بنسب متفاوتة خلال فترة الدراسة وأنه يوجد علاقة سلبية بين عدم التغيير الدوري للمراجع</w:t>
      </w:r>
      <w:r w:rsidRPr="00751CD6">
        <w:rPr>
          <w:rFonts w:ascii="Calibri" w:eastAsia="Calibri" w:hAnsi="Calibri" w:cs="Arial" w:hint="cs"/>
          <w:color w:val="0D0D0D"/>
          <w:sz w:val="28"/>
          <w:szCs w:val="28"/>
          <w:rtl/>
          <w:lang w:val="en-US"/>
        </w:rPr>
        <w:t xml:space="preserve"> </w:t>
      </w:r>
      <w:r w:rsidRPr="00751CD6">
        <w:rPr>
          <w:rFonts w:ascii="Calibri" w:eastAsia="Calibri" w:hAnsi="Calibri" w:cs="Arial"/>
          <w:color w:val="0D0D0D"/>
          <w:sz w:val="28"/>
          <w:szCs w:val="28"/>
          <w:rtl/>
          <w:lang w:val="en-US"/>
        </w:rPr>
        <w:t>وجودة المراجعة ، وأيضاً وجود علاقة سلبية بين جودة المراجعة وسلوك إدارة الأرباح ، وأوصت الدراسة إلى ضرورة العمل على زيادة فاعلية دور المراجعة الخارجية للحد من ممارسة إدارة الأرباح ، مما يستلزم دعم استقلالية المراجع الخارجي ، ورفع مستوى أدائه في العم</w:t>
      </w:r>
      <w:r w:rsidRPr="00751CD6">
        <w:rPr>
          <w:rFonts w:ascii="Calibri" w:eastAsia="Calibri" w:hAnsi="Calibri" w:cs="Arial" w:hint="cs"/>
          <w:color w:val="0D0D0D"/>
          <w:sz w:val="28"/>
          <w:szCs w:val="28"/>
          <w:rtl/>
          <w:lang w:val="en-US"/>
        </w:rPr>
        <w:t>ل.</w:t>
      </w:r>
    </w:p>
    <w:p w:rsidR="00751CD6" w:rsidRPr="00751CD6" w:rsidRDefault="00751CD6" w:rsidP="00751CD6">
      <w:pPr>
        <w:bidi/>
        <w:spacing w:line="360" w:lineRule="auto"/>
        <w:jc w:val="both"/>
        <w:rPr>
          <w:rFonts w:ascii="Calibri" w:eastAsia="Calibri" w:hAnsi="Calibri" w:cs="Arial"/>
          <w:b/>
          <w:bCs/>
          <w:color w:val="0D0D0D"/>
          <w:sz w:val="28"/>
          <w:szCs w:val="28"/>
          <w:rtl/>
          <w:lang w:val="en-US"/>
        </w:rPr>
      </w:pPr>
      <w:r w:rsidRPr="00751CD6">
        <w:rPr>
          <w:rFonts w:ascii="Calibri" w:eastAsia="Calibri" w:hAnsi="Calibri" w:cs="Arial" w:hint="cs"/>
          <w:color w:val="0D0D0D"/>
          <w:sz w:val="28"/>
          <w:szCs w:val="28"/>
          <w:rtl/>
          <w:lang w:val="en-US"/>
        </w:rPr>
        <w:t xml:space="preserve">- </w:t>
      </w:r>
      <w:r w:rsidRPr="00751CD6">
        <w:rPr>
          <w:rFonts w:ascii="Calibri" w:eastAsia="Calibri" w:hAnsi="Calibri" w:cs="Arial"/>
          <w:color w:val="0D0D0D"/>
          <w:sz w:val="28"/>
          <w:szCs w:val="28"/>
          <w:rtl/>
          <w:lang w:val="en-US"/>
        </w:rPr>
        <w:t>دراسة</w:t>
      </w:r>
      <w:r w:rsidRPr="00751CD6">
        <w:rPr>
          <w:rFonts w:ascii="Calibri" w:eastAsia="Calibri" w:hAnsi="Calibri" w:cs="Arial" w:hint="cs"/>
          <w:color w:val="0D0D0D"/>
          <w:sz w:val="28"/>
          <w:szCs w:val="28"/>
          <w:rtl/>
          <w:lang w:val="en-US"/>
        </w:rPr>
        <w:t>، نسرين منصور (</w:t>
      </w:r>
      <w:r w:rsidRPr="00751CD6">
        <w:rPr>
          <w:rFonts w:ascii="Calibri" w:eastAsia="Calibri" w:hAnsi="Calibri" w:cs="Arial"/>
          <w:b/>
          <w:bCs/>
          <w:color w:val="0D0D0D"/>
          <w:sz w:val="28"/>
          <w:szCs w:val="28"/>
          <w:rtl/>
          <w:lang w:val="en-US"/>
        </w:rPr>
        <w:t xml:space="preserve"> 2013 ) </w:t>
      </w:r>
      <w:r w:rsidRPr="00751CD6">
        <w:rPr>
          <w:rFonts w:ascii="Calibri" w:eastAsia="Calibri" w:hAnsi="Calibri" w:cs="Arial"/>
          <w:color w:val="0D0D0D"/>
          <w:sz w:val="28"/>
          <w:szCs w:val="28"/>
          <w:rtl/>
          <w:lang w:val="en-US"/>
        </w:rPr>
        <w:t>بعنوان</w:t>
      </w:r>
      <w:r w:rsidRPr="00751CD6">
        <w:rPr>
          <w:rFonts w:ascii="Calibri" w:eastAsia="Calibri" w:hAnsi="Calibri" w:cs="Arial"/>
          <w:b/>
          <w:bCs/>
          <w:color w:val="0D0D0D"/>
          <w:sz w:val="28"/>
          <w:szCs w:val="28"/>
          <w:rtl/>
          <w:lang w:val="en-US"/>
        </w:rPr>
        <w:t xml:space="preserve"> : " مدى تأثير معدل دوران مراجع الحسابات الخارجي على مبدأ الاستقلالية - دراسة ميدانية على مكاتب مراجعة الحسابات العاملة في </w:t>
      </w:r>
      <w:r w:rsidRPr="00751CD6">
        <w:rPr>
          <w:rFonts w:ascii="Calibri" w:eastAsia="Calibri" w:hAnsi="Calibri" w:cs="Arial" w:hint="cs"/>
          <w:b/>
          <w:bCs/>
          <w:color w:val="0D0D0D"/>
          <w:sz w:val="28"/>
          <w:szCs w:val="28"/>
          <w:rtl/>
          <w:lang w:val="en-US"/>
        </w:rPr>
        <w:t>قطاع غزة.</w:t>
      </w:r>
    </w:p>
    <w:p w:rsidR="00751CD6" w:rsidRPr="00751CD6" w:rsidRDefault="00751CD6" w:rsidP="00751CD6">
      <w:pPr>
        <w:bidi/>
        <w:spacing w:line="360" w:lineRule="auto"/>
        <w:jc w:val="both"/>
        <w:rPr>
          <w:rFonts w:ascii="Calibri" w:eastAsia="Calibri" w:hAnsi="Calibri" w:cs="Arial"/>
          <w:color w:val="0D0D0D"/>
          <w:sz w:val="28"/>
          <w:szCs w:val="28"/>
          <w:rtl/>
          <w:lang w:val="en-US"/>
        </w:rPr>
      </w:pPr>
      <w:r w:rsidRPr="00751CD6">
        <w:rPr>
          <w:rFonts w:ascii="Calibri" w:eastAsia="Calibri" w:hAnsi="Calibri" w:cs="Arial"/>
          <w:color w:val="0D0D0D"/>
          <w:sz w:val="28"/>
          <w:szCs w:val="28"/>
          <w:rtl/>
          <w:lang w:val="en-US"/>
        </w:rPr>
        <w:lastRenderedPageBreak/>
        <w:t>ه</w:t>
      </w:r>
      <w:r w:rsidRPr="00751CD6">
        <w:rPr>
          <w:rFonts w:ascii="Calibri" w:eastAsia="Calibri" w:hAnsi="Calibri" w:cs="Arial" w:hint="cs"/>
          <w:color w:val="0D0D0D"/>
          <w:sz w:val="28"/>
          <w:szCs w:val="28"/>
          <w:rtl/>
          <w:lang w:val="en-US"/>
        </w:rPr>
        <w:t>دفت</w:t>
      </w:r>
      <w:r w:rsidRPr="00751CD6">
        <w:rPr>
          <w:rFonts w:ascii="Calibri" w:eastAsia="Calibri" w:hAnsi="Calibri" w:cs="Arial"/>
          <w:color w:val="0D0D0D"/>
          <w:sz w:val="28"/>
          <w:szCs w:val="28"/>
          <w:rtl/>
          <w:lang w:val="en-US"/>
        </w:rPr>
        <w:t xml:space="preserve"> الدراسة إلى معرفة أثر عوامل تغيير مراجع الحسابات على استقلاليته ، حيث قسمت هذه العوامل إلى : دور لجان المراجعة وممارسة المراجع الخارجي لبعض الخدمات المحظورة وفقا لقانون</w:t>
      </w:r>
      <w:r w:rsidRPr="00751CD6">
        <w:rPr>
          <w:rFonts w:ascii="Calibri" w:eastAsia="Calibri" w:hAnsi="Calibri" w:cs="Arial"/>
          <w:color w:val="0D0D0D"/>
          <w:sz w:val="28"/>
          <w:szCs w:val="28"/>
          <w:lang w:val="en-US"/>
        </w:rPr>
        <w:t xml:space="preserve"> </w:t>
      </w:r>
      <w:r w:rsidRPr="00751CD6">
        <w:rPr>
          <w:rFonts w:ascii="Calibri" w:eastAsia="Calibri" w:hAnsi="Calibri" w:cs="Arial"/>
          <w:color w:val="0D0D0D"/>
          <w:sz w:val="28"/>
          <w:szCs w:val="28"/>
          <w:vertAlign w:val="superscript"/>
          <w:rtl/>
          <w:lang w:val="en-US"/>
        </w:rPr>
        <w:footnoteReference w:customMarkFollows="1" w:id="7"/>
        <w:t>*</w:t>
      </w:r>
      <w:r w:rsidRPr="00751CD6">
        <w:rPr>
          <w:rFonts w:ascii="Calibri" w:eastAsia="Calibri" w:hAnsi="Calibri" w:cs="Arial"/>
          <w:color w:val="0D0D0D"/>
          <w:sz w:val="28"/>
          <w:szCs w:val="28"/>
          <w:lang w:val="en-US"/>
        </w:rPr>
        <w:t xml:space="preserve">( Sarbanes - Oxley ) </w:t>
      </w:r>
      <w:r w:rsidRPr="00751CD6">
        <w:rPr>
          <w:rFonts w:ascii="Calibri" w:eastAsia="Calibri" w:hAnsi="Calibri" w:cs="Arial" w:hint="cs"/>
          <w:color w:val="0D0D0D"/>
          <w:sz w:val="28"/>
          <w:szCs w:val="28"/>
          <w:rtl/>
          <w:lang w:val="en-US"/>
        </w:rPr>
        <w:t xml:space="preserve"> </w:t>
      </w:r>
      <w:r w:rsidRPr="00751CD6">
        <w:rPr>
          <w:rFonts w:ascii="Calibri" w:eastAsia="Calibri" w:hAnsi="Calibri" w:cs="Arial"/>
          <w:color w:val="0D0D0D"/>
          <w:sz w:val="28"/>
          <w:szCs w:val="28"/>
          <w:rtl/>
          <w:lang w:val="en-US"/>
        </w:rPr>
        <w:t>وأحكام هيئة سوق رأس المال</w:t>
      </w:r>
      <w:r w:rsidRPr="00751CD6">
        <w:rPr>
          <w:rFonts w:ascii="Calibri" w:eastAsia="Calibri" w:hAnsi="Calibri" w:cs="Arial"/>
          <w:color w:val="0D0D0D"/>
          <w:sz w:val="28"/>
          <w:szCs w:val="28"/>
          <w:lang w:val="en-US"/>
        </w:rPr>
        <w:t xml:space="preserve"> </w:t>
      </w:r>
      <w:r w:rsidRPr="00751CD6">
        <w:rPr>
          <w:rFonts w:ascii="Calibri" w:eastAsia="Calibri" w:hAnsi="Calibri" w:cs="Arial"/>
          <w:color w:val="0D0D0D"/>
          <w:sz w:val="28"/>
          <w:szCs w:val="28"/>
          <w:vertAlign w:val="superscript"/>
          <w:rtl/>
          <w:lang w:val="en-US"/>
        </w:rPr>
        <w:footnoteReference w:customMarkFollows="1" w:id="8"/>
        <w:t>*</w:t>
      </w:r>
      <w:r w:rsidRPr="00751CD6">
        <w:rPr>
          <w:rFonts w:ascii="Calibri" w:eastAsia="Calibri" w:hAnsi="Calibri" w:cs="Arial"/>
          <w:color w:val="0D0D0D"/>
          <w:sz w:val="28"/>
          <w:szCs w:val="28"/>
          <w:lang w:val="en-US"/>
        </w:rPr>
        <w:t xml:space="preserve">( SEC ) </w:t>
      </w:r>
      <w:r w:rsidRPr="00751CD6">
        <w:rPr>
          <w:rFonts w:ascii="Calibri" w:eastAsia="Calibri" w:hAnsi="Calibri" w:cs="Arial"/>
          <w:color w:val="0D0D0D"/>
          <w:sz w:val="28"/>
          <w:szCs w:val="28"/>
          <w:rtl/>
          <w:lang w:val="en-US"/>
        </w:rPr>
        <w:t>، وتأثير وجود فترة التهدئة</w:t>
      </w:r>
      <w:r w:rsidRPr="00751CD6">
        <w:rPr>
          <w:rFonts w:ascii="Calibri" w:eastAsia="Calibri" w:hAnsi="Calibri" w:cs="Arial" w:hint="cs"/>
          <w:color w:val="0D0D0D"/>
          <w:sz w:val="28"/>
          <w:szCs w:val="28"/>
          <w:rtl/>
          <w:lang w:val="en-US"/>
        </w:rPr>
        <w:t xml:space="preserve"> </w:t>
      </w:r>
      <w:r w:rsidRPr="00751CD6">
        <w:rPr>
          <w:rFonts w:ascii="Calibri" w:eastAsia="Calibri" w:hAnsi="Calibri" w:cs="Arial"/>
          <w:color w:val="0D0D0D"/>
          <w:sz w:val="28"/>
          <w:szCs w:val="28"/>
          <w:rtl/>
          <w:lang w:val="en-US"/>
        </w:rPr>
        <w:t>ووجود المصالح المادية المرتبطة ، وعملية دفع الأتعاب، ورفع القضايا بين المراجع و عميل المراجعة، وطبقت الدراسة على مكاتب المراجعة في</w:t>
      </w:r>
      <w:r w:rsidRPr="00751CD6">
        <w:rPr>
          <w:rFonts w:ascii="Calibri" w:eastAsia="Calibri" w:hAnsi="Calibri" w:cs="Arial" w:hint="cs"/>
          <w:color w:val="0D0D0D"/>
          <w:sz w:val="28"/>
          <w:szCs w:val="28"/>
          <w:rtl/>
          <w:lang w:val="en-US"/>
        </w:rPr>
        <w:t xml:space="preserve"> القاهرة</w:t>
      </w:r>
      <w:r w:rsidRPr="00751CD6">
        <w:rPr>
          <w:rFonts w:ascii="Calibri" w:eastAsia="Calibri" w:hAnsi="Calibri" w:cs="Arial"/>
          <w:color w:val="0D0D0D"/>
          <w:sz w:val="28"/>
          <w:szCs w:val="28"/>
          <w:rtl/>
          <w:lang w:val="en-US"/>
        </w:rPr>
        <w:t xml:space="preserve"> من خلال توزيع استبانة على عينة الدراسة والتي بلغ عددها ( 124 ) استبانة ، وتم استرداد جميع الاستبانات . وتوصلت الدراسة إلى أن إشراف لجنة المراجعة على مناقشة المراجع الخارجي في المشاكل التي صادفته أثناء عملية التدقيق من أهم العوامل المحددة لدور اللجنة ، بالإضافة إلى أن تصميم وتنفيذ نظم معلومات مالية للعميل يعتبر</w:t>
      </w:r>
      <w:r w:rsidRPr="00751CD6">
        <w:rPr>
          <w:rFonts w:ascii="Calibri" w:eastAsia="Calibri" w:hAnsi="Calibri" w:cs="Arial" w:hint="cs"/>
          <w:color w:val="0D0D0D"/>
          <w:sz w:val="28"/>
          <w:szCs w:val="28"/>
          <w:rtl/>
          <w:lang w:val="en-US"/>
        </w:rPr>
        <w:t xml:space="preserve"> من</w:t>
      </w:r>
      <w:r w:rsidRPr="00751CD6">
        <w:rPr>
          <w:rFonts w:ascii="Calibri" w:eastAsia="Calibri" w:hAnsi="Calibri" w:cs="Arial"/>
          <w:color w:val="0D0D0D"/>
          <w:sz w:val="28"/>
          <w:szCs w:val="28"/>
          <w:rtl/>
          <w:lang w:val="en-US"/>
        </w:rPr>
        <w:t xml:space="preserve"> الخدمات المحظورة والتي توجب تغيير المدقق حفاظاً على استقلاله ، وقد أوصت الدراسة إلى ضرورة أن يتولى المجلس التشريعي وضع نظام عملي ينص على تغيير مراجع الحسابات الخارجي كل فترة زمنية مناسبة وذلك حفاظاً على استقلاله .</w:t>
      </w:r>
    </w:p>
    <w:p w:rsidR="00751CD6" w:rsidRPr="00751CD6" w:rsidRDefault="00751CD6" w:rsidP="00751CD6">
      <w:pPr>
        <w:bidi/>
        <w:spacing w:line="360" w:lineRule="auto"/>
        <w:jc w:val="both"/>
        <w:rPr>
          <w:rFonts w:ascii="Calibri" w:eastAsia="Calibri" w:hAnsi="Calibri" w:cs="Arial"/>
          <w:b/>
          <w:bCs/>
          <w:color w:val="0D0D0D"/>
          <w:sz w:val="28"/>
          <w:szCs w:val="28"/>
          <w:rtl/>
          <w:lang w:val="en-US"/>
        </w:rPr>
      </w:pPr>
      <w:r w:rsidRPr="00751CD6">
        <w:rPr>
          <w:rFonts w:ascii="Calibri" w:eastAsia="Calibri" w:hAnsi="Calibri" w:cs="Arial" w:hint="cs"/>
          <w:color w:val="0D0D0D"/>
          <w:sz w:val="28"/>
          <w:szCs w:val="28"/>
          <w:rtl/>
          <w:lang w:val="en-US"/>
        </w:rPr>
        <w:t>- د</w:t>
      </w:r>
      <w:r w:rsidRPr="00751CD6">
        <w:rPr>
          <w:rFonts w:ascii="Calibri" w:eastAsia="Calibri" w:hAnsi="Calibri" w:cs="Arial"/>
          <w:color w:val="0D0D0D"/>
          <w:sz w:val="28"/>
          <w:szCs w:val="28"/>
          <w:rtl/>
          <w:lang w:val="en-US"/>
        </w:rPr>
        <w:t>راسة</w:t>
      </w:r>
      <w:r w:rsidRPr="00751CD6">
        <w:rPr>
          <w:rFonts w:ascii="Calibri" w:eastAsia="Calibri" w:hAnsi="Calibri" w:cs="Arial" w:hint="cs"/>
          <w:color w:val="0D0D0D"/>
          <w:sz w:val="28"/>
          <w:szCs w:val="28"/>
          <w:rtl/>
          <w:lang w:val="en-US"/>
        </w:rPr>
        <w:t xml:space="preserve">، عاطف البواب، وفؤاد </w:t>
      </w:r>
      <w:proofErr w:type="spellStart"/>
      <w:r w:rsidRPr="00751CD6">
        <w:rPr>
          <w:rFonts w:ascii="Calibri" w:eastAsia="Calibri" w:hAnsi="Calibri" w:cs="Arial" w:hint="cs"/>
          <w:color w:val="0D0D0D"/>
          <w:sz w:val="28"/>
          <w:szCs w:val="28"/>
          <w:rtl/>
          <w:lang w:val="en-US"/>
        </w:rPr>
        <w:t>عنقاد</w:t>
      </w:r>
      <w:proofErr w:type="spellEnd"/>
      <w:r w:rsidRPr="00751CD6">
        <w:rPr>
          <w:rFonts w:ascii="Calibri" w:eastAsia="Calibri" w:hAnsi="Calibri" w:cs="Arial"/>
          <w:b/>
          <w:bCs/>
          <w:color w:val="0D0D0D"/>
          <w:sz w:val="28"/>
          <w:szCs w:val="28"/>
          <w:rtl/>
          <w:lang w:val="en-US"/>
        </w:rPr>
        <w:t xml:space="preserve"> </w:t>
      </w:r>
      <w:r w:rsidRPr="00751CD6">
        <w:rPr>
          <w:rFonts w:ascii="Calibri" w:eastAsia="Calibri" w:hAnsi="Calibri" w:cs="Arial" w:hint="cs"/>
          <w:b/>
          <w:bCs/>
          <w:color w:val="0D0D0D"/>
          <w:sz w:val="28"/>
          <w:szCs w:val="28"/>
          <w:rtl/>
          <w:lang w:val="en-US"/>
        </w:rPr>
        <w:t>(</w:t>
      </w:r>
      <w:r w:rsidRPr="00751CD6">
        <w:rPr>
          <w:rFonts w:ascii="Calibri" w:eastAsia="Calibri" w:hAnsi="Calibri" w:cs="Arial"/>
          <w:b/>
          <w:bCs/>
          <w:color w:val="0D0D0D"/>
          <w:sz w:val="28"/>
          <w:szCs w:val="28"/>
          <w:rtl/>
          <w:lang w:val="en-US"/>
        </w:rPr>
        <w:t xml:space="preserve"> 2013 ) </w:t>
      </w:r>
      <w:r w:rsidRPr="00751CD6">
        <w:rPr>
          <w:rFonts w:ascii="Calibri" w:eastAsia="Calibri" w:hAnsi="Calibri" w:cs="Arial"/>
          <w:color w:val="0D0D0D"/>
          <w:sz w:val="28"/>
          <w:szCs w:val="28"/>
          <w:rtl/>
          <w:lang w:val="en-US"/>
        </w:rPr>
        <w:t>بعنوان</w:t>
      </w:r>
      <w:r w:rsidRPr="00751CD6">
        <w:rPr>
          <w:rFonts w:ascii="Calibri" w:eastAsia="Calibri" w:hAnsi="Calibri" w:cs="Arial"/>
          <w:b/>
          <w:bCs/>
          <w:color w:val="0D0D0D"/>
          <w:sz w:val="28"/>
          <w:szCs w:val="28"/>
          <w:rtl/>
          <w:lang w:val="en-US"/>
        </w:rPr>
        <w:t xml:space="preserve"> : " عوامل تغيير مدقق الحسابات الخارجي اليمني في الشركات المساهمة العامة اليمنية</w:t>
      </w:r>
      <w:r w:rsidRPr="00751CD6">
        <w:rPr>
          <w:rFonts w:ascii="Calibri" w:eastAsia="Calibri" w:hAnsi="Calibri" w:cs="Arial" w:hint="cs"/>
          <w:b/>
          <w:bCs/>
          <w:color w:val="0D0D0D"/>
          <w:sz w:val="28"/>
          <w:szCs w:val="28"/>
          <w:rtl/>
          <w:lang w:val="en-US"/>
        </w:rPr>
        <w:t xml:space="preserve"> من</w:t>
      </w:r>
      <w:r w:rsidRPr="00751CD6">
        <w:rPr>
          <w:rFonts w:ascii="Calibri" w:eastAsia="Calibri" w:hAnsi="Calibri" w:cs="Arial"/>
          <w:b/>
          <w:bCs/>
          <w:color w:val="0D0D0D"/>
          <w:sz w:val="28"/>
          <w:szCs w:val="28"/>
          <w:rtl/>
          <w:lang w:val="en-US"/>
        </w:rPr>
        <w:t xml:space="preserve"> وجهة نظر مدققي الحسابات - دراسة ميدانية " </w:t>
      </w:r>
    </w:p>
    <w:p w:rsidR="00751CD6" w:rsidRPr="00751CD6" w:rsidRDefault="00751CD6" w:rsidP="00751CD6">
      <w:pPr>
        <w:bidi/>
        <w:spacing w:line="360" w:lineRule="auto"/>
        <w:jc w:val="both"/>
        <w:rPr>
          <w:rFonts w:ascii="Calibri" w:eastAsia="Calibri" w:hAnsi="Calibri" w:cs="Arial"/>
          <w:color w:val="0D0D0D"/>
          <w:sz w:val="28"/>
          <w:szCs w:val="28"/>
          <w:rtl/>
          <w:lang w:val="en-US"/>
        </w:rPr>
      </w:pPr>
      <w:r w:rsidRPr="00751CD6">
        <w:rPr>
          <w:rFonts w:ascii="Calibri" w:eastAsia="Calibri" w:hAnsi="Calibri" w:cs="Arial"/>
          <w:color w:val="0D0D0D"/>
          <w:sz w:val="28"/>
          <w:szCs w:val="28"/>
          <w:rtl/>
          <w:lang w:val="en-US"/>
        </w:rPr>
        <w:t xml:space="preserve">هدفت هذه الدراسة إلى معرفة العوامل الأكثر تأثيراً في تغيير المدقق الخارجي في الشركات المساهمة العامة اليمنية من وجهة نظر مدققي الحسابات ، وقسمت الدراسة عوامل تغيير مدقق الحسابات الخارجي إلى : عوامل متعلقة بالشركة ، وعوامل متعلقة بتطبيق معايير التدقيق المتعارف عليها ، وعوامل متعلقة بمكتب التدقيق ، كما هدفت الدراسة إلى معرفة تأثير تغيير المدقق الخارجي على أرباح الشركات ، ولتحقيق أهداف الدراسة تم توزيع ( 93 ) استبانة على المحاسبين القانونيين المزاولين للمهنة في اليمن ، استرد منها ( 83 ) استبانة ، أي ما نسبته ( 90 % ) من الاستبانات الموزعة . وتوصلت الدراسة إلى أن العوامل المتعلقة بمكتب التدقيق هي أهم العوامل المؤثرة في تغيير مدقق الحسابات الخارجي ، وبالأخص فيما يتعلق بجودة المكتب ، حيث أن المكاتب التي تقدم خدماتها بجودة منخفضة أكثر عرضة للتغيير من المكاتب </w:t>
      </w:r>
      <w:r w:rsidRPr="00751CD6">
        <w:rPr>
          <w:rFonts w:ascii="Calibri" w:eastAsia="Calibri" w:hAnsi="Calibri" w:cs="Arial"/>
          <w:color w:val="0D0D0D"/>
          <w:sz w:val="28"/>
          <w:szCs w:val="28"/>
          <w:rtl/>
          <w:lang w:val="en-US"/>
        </w:rPr>
        <w:lastRenderedPageBreak/>
        <w:t>التي تقدم خدماتها بجودة عالية ، وحلت العوامل المتعلقة بتطبيق معايير التدقيق المتعارف عليها في المرتبة الثانية من ناحية الأهمية ، وجاءت العوامل المتعلقة بالشركات في المرتبة الأخيرة في علاقتها بتغيير مدقق الحسابات الخارجي ، كما توصلت الدراسة بأن الأسباب المرتبطة بعوامل تغيير المدقق الخارجي ليس لها أي تأثير على أرباح الشركات سواء كان إيجابياً أو سلبياً ، وأوصت الدراسة إلى ضرورة التعمق في الدراسات المتعلقة بعوامل تغيير المدقق الخارجي ، وضرورة وضع معايير محددة لضبط عملية تغيير مدقق الحسابات الخارجي وأن لا يترك أمر تغيير المدقق لرغبة إدارة الشركة</w:t>
      </w:r>
      <w:r w:rsidRPr="00751CD6">
        <w:rPr>
          <w:rFonts w:ascii="Calibri" w:eastAsia="Calibri" w:hAnsi="Calibri" w:cs="Arial"/>
          <w:color w:val="0D0D0D"/>
          <w:sz w:val="28"/>
          <w:szCs w:val="28"/>
          <w:lang w:val="en-US"/>
        </w:rPr>
        <w:t xml:space="preserve"> .</w:t>
      </w:r>
    </w:p>
    <w:p w:rsidR="00751CD6" w:rsidRPr="00751CD6" w:rsidRDefault="00751CD6" w:rsidP="00751CD6">
      <w:pPr>
        <w:bidi/>
        <w:spacing w:line="360" w:lineRule="auto"/>
        <w:jc w:val="both"/>
        <w:rPr>
          <w:rFonts w:ascii="Calibri" w:eastAsia="Calibri" w:hAnsi="Calibri" w:cs="Arial"/>
          <w:color w:val="0D0D0D"/>
          <w:sz w:val="28"/>
          <w:szCs w:val="28"/>
          <w:lang w:val="en-US"/>
        </w:rPr>
      </w:pPr>
      <w:r w:rsidRPr="00751CD6">
        <w:rPr>
          <w:rFonts w:ascii="Calibri" w:eastAsia="Calibri" w:hAnsi="Calibri" w:cs="Arial" w:hint="cs"/>
          <w:color w:val="0D0D0D"/>
          <w:sz w:val="28"/>
          <w:szCs w:val="28"/>
          <w:rtl/>
          <w:lang w:val="en-US"/>
        </w:rPr>
        <w:t>- دراسة</w:t>
      </w:r>
      <w:proofErr w:type="gramStart"/>
      <w:r w:rsidRPr="00751CD6">
        <w:rPr>
          <w:rFonts w:ascii="Calibri" w:eastAsia="Calibri" w:hAnsi="Calibri" w:cs="Arial" w:hint="cs"/>
          <w:color w:val="0D0D0D"/>
          <w:sz w:val="28"/>
          <w:szCs w:val="28"/>
          <w:rtl/>
          <w:lang w:val="en-US"/>
        </w:rPr>
        <w:t>،</w:t>
      </w:r>
      <w:proofErr w:type="spellStart"/>
      <w:r w:rsidRPr="00751CD6">
        <w:rPr>
          <w:rFonts w:ascii="Calibri" w:eastAsia="Calibri" w:hAnsi="Calibri" w:cs="Arial"/>
          <w:color w:val="0D0D0D"/>
          <w:sz w:val="28"/>
          <w:szCs w:val="28"/>
          <w:lang w:val="en-US"/>
        </w:rPr>
        <w:t>Netti</w:t>
      </w:r>
      <w:proofErr w:type="spellEnd"/>
      <w:proofErr w:type="gramEnd"/>
      <w:r w:rsidRPr="00751CD6">
        <w:rPr>
          <w:rFonts w:ascii="Calibri" w:eastAsia="Calibri" w:hAnsi="Calibri" w:cs="Arial"/>
          <w:color w:val="0D0D0D"/>
          <w:sz w:val="28"/>
          <w:szCs w:val="28"/>
          <w:lang w:val="en-US"/>
        </w:rPr>
        <w:t xml:space="preserve"> </w:t>
      </w:r>
      <w:r w:rsidRPr="00751CD6">
        <w:rPr>
          <w:rFonts w:ascii="Calibri" w:eastAsia="Calibri" w:hAnsi="Calibri" w:cs="Arial" w:hint="cs"/>
          <w:color w:val="0D0D0D"/>
          <w:sz w:val="28"/>
          <w:szCs w:val="28"/>
          <w:rtl/>
          <w:lang w:val="en-US"/>
        </w:rPr>
        <w:t xml:space="preserve"> </w:t>
      </w:r>
      <w:r w:rsidRPr="00751CD6">
        <w:rPr>
          <w:rFonts w:ascii="Calibri" w:eastAsia="Calibri" w:hAnsi="Calibri" w:cs="Arial" w:hint="cs"/>
          <w:b/>
          <w:bCs/>
          <w:color w:val="0D0D0D"/>
          <w:sz w:val="28"/>
          <w:szCs w:val="28"/>
          <w:rtl/>
          <w:lang w:val="en-US"/>
        </w:rPr>
        <w:t>( 2014 )</w:t>
      </w:r>
      <w:r w:rsidRPr="00751CD6">
        <w:rPr>
          <w:rFonts w:ascii="Calibri" w:eastAsia="Calibri" w:hAnsi="Calibri" w:cs="Arial" w:hint="cs"/>
          <w:color w:val="0D0D0D"/>
          <w:sz w:val="28"/>
          <w:szCs w:val="28"/>
          <w:rtl/>
          <w:lang w:val="en-US"/>
        </w:rPr>
        <w:t xml:space="preserve"> </w:t>
      </w:r>
      <w:r w:rsidRPr="00751CD6">
        <w:rPr>
          <w:rFonts w:ascii="Calibri" w:eastAsia="Calibri" w:hAnsi="Calibri" w:cs="Arial"/>
          <w:color w:val="0D0D0D"/>
          <w:sz w:val="28"/>
          <w:szCs w:val="28"/>
          <w:rtl/>
          <w:lang w:val="en-US"/>
        </w:rPr>
        <w:t>بعنوان</w:t>
      </w:r>
      <w:r w:rsidRPr="00751CD6">
        <w:rPr>
          <w:rFonts w:ascii="Calibri" w:eastAsia="Calibri" w:hAnsi="Calibri" w:cs="Arial" w:hint="cs"/>
          <w:color w:val="0D0D0D"/>
          <w:sz w:val="28"/>
          <w:szCs w:val="28"/>
          <w:rtl/>
          <w:lang w:val="en-US"/>
        </w:rPr>
        <w:t xml:space="preserve"> : </w:t>
      </w:r>
    </w:p>
    <w:p w:rsidR="00751CD6" w:rsidRPr="00751CD6" w:rsidRDefault="00751CD6" w:rsidP="00751CD6">
      <w:pPr>
        <w:spacing w:line="360" w:lineRule="auto"/>
        <w:jc w:val="both"/>
        <w:rPr>
          <w:rFonts w:ascii="Calibri" w:eastAsia="Calibri" w:hAnsi="Calibri" w:cs="Arial"/>
          <w:b/>
          <w:bCs/>
          <w:color w:val="0D0D0D"/>
          <w:sz w:val="28"/>
          <w:szCs w:val="28"/>
          <w:lang w:val="en-US"/>
        </w:rPr>
      </w:pPr>
      <w:proofErr w:type="gramStart"/>
      <w:r w:rsidRPr="00751CD6">
        <w:rPr>
          <w:rFonts w:ascii="Calibri" w:eastAsia="Calibri" w:hAnsi="Calibri" w:cs="Arial"/>
          <w:b/>
          <w:bCs/>
          <w:color w:val="0D0D0D"/>
          <w:sz w:val="28"/>
          <w:szCs w:val="28"/>
          <w:lang w:val="en-US"/>
        </w:rPr>
        <w:t>" Analysis</w:t>
      </w:r>
      <w:proofErr w:type="gramEnd"/>
      <w:r w:rsidRPr="00751CD6">
        <w:rPr>
          <w:rFonts w:ascii="Calibri" w:eastAsia="Calibri" w:hAnsi="Calibri" w:cs="Arial"/>
          <w:b/>
          <w:bCs/>
          <w:color w:val="0D0D0D"/>
          <w:sz w:val="28"/>
          <w:szCs w:val="28"/>
          <w:lang w:val="en-US"/>
        </w:rPr>
        <w:t xml:space="preserve"> of factors that influence the auditor switching on company listed in Indonesian stock exchange "</w:t>
      </w:r>
    </w:p>
    <w:p w:rsidR="00751CD6" w:rsidRPr="00751CD6" w:rsidRDefault="00751CD6" w:rsidP="00751CD6">
      <w:pPr>
        <w:bidi/>
        <w:spacing w:line="360" w:lineRule="auto"/>
        <w:jc w:val="both"/>
        <w:rPr>
          <w:rFonts w:ascii="Calibri" w:eastAsia="Calibri" w:hAnsi="Calibri" w:cs="Arial"/>
          <w:color w:val="0D0D0D"/>
          <w:sz w:val="28"/>
          <w:szCs w:val="28"/>
          <w:rtl/>
          <w:lang w:val="en-US"/>
        </w:rPr>
      </w:pPr>
      <w:r w:rsidRPr="00751CD6">
        <w:rPr>
          <w:rFonts w:ascii="Calibri" w:eastAsia="Calibri" w:hAnsi="Calibri" w:cs="Arial"/>
          <w:b/>
          <w:bCs/>
          <w:color w:val="0D0D0D"/>
          <w:sz w:val="28"/>
          <w:szCs w:val="28"/>
          <w:rtl/>
          <w:lang w:val="en-US"/>
        </w:rPr>
        <w:t xml:space="preserve">تحليل العوامل التي تؤثر على </w:t>
      </w:r>
      <w:r w:rsidRPr="00751CD6">
        <w:rPr>
          <w:rFonts w:ascii="Calibri" w:eastAsia="Calibri" w:hAnsi="Calibri" w:cs="Arial" w:hint="cs"/>
          <w:b/>
          <w:bCs/>
          <w:color w:val="0D0D0D"/>
          <w:sz w:val="28"/>
          <w:szCs w:val="28"/>
          <w:rtl/>
          <w:lang w:val="en-US"/>
        </w:rPr>
        <w:t>تغيير مراجع الحسابات</w:t>
      </w:r>
      <w:r w:rsidRPr="00751CD6">
        <w:rPr>
          <w:rFonts w:ascii="Calibri" w:eastAsia="Calibri" w:hAnsi="Calibri" w:cs="Arial"/>
          <w:b/>
          <w:bCs/>
          <w:color w:val="0D0D0D"/>
          <w:sz w:val="28"/>
          <w:szCs w:val="28"/>
          <w:rtl/>
          <w:lang w:val="en-US"/>
        </w:rPr>
        <w:t xml:space="preserve"> في الشركة المدرجة في البورصة الإندونيسية</w:t>
      </w:r>
    </w:p>
    <w:p w:rsidR="00751CD6" w:rsidRPr="00751CD6" w:rsidRDefault="00751CD6" w:rsidP="00751CD6">
      <w:pPr>
        <w:bidi/>
        <w:spacing w:line="360" w:lineRule="auto"/>
        <w:jc w:val="both"/>
        <w:rPr>
          <w:rFonts w:ascii="Calibri" w:eastAsia="Calibri" w:hAnsi="Calibri" w:cs="Arial"/>
          <w:color w:val="0D0D0D"/>
          <w:sz w:val="28"/>
          <w:szCs w:val="28"/>
          <w:rtl/>
          <w:lang w:val="en-US"/>
        </w:rPr>
      </w:pPr>
      <w:r w:rsidRPr="00751CD6">
        <w:rPr>
          <w:rFonts w:ascii="Calibri" w:eastAsia="Calibri" w:hAnsi="Calibri" w:cs="Arial"/>
          <w:color w:val="0D0D0D"/>
          <w:sz w:val="28"/>
          <w:szCs w:val="28"/>
          <w:rtl/>
          <w:lang w:val="en-US"/>
        </w:rPr>
        <w:t xml:space="preserve">هدفت هذه الدراسة إلى معرفة العوامل المؤثرة في تغيير مراجعي الحسابات للشركات المدرجة في سوق اندونيسيا للأوراق المالية ، وقد اعتمدت هذه الدراسة على عدد من المتغيرات </w:t>
      </w:r>
      <w:r w:rsidRPr="00751CD6">
        <w:rPr>
          <w:rFonts w:ascii="Calibri" w:eastAsia="Calibri" w:hAnsi="Calibri" w:cs="Arial" w:hint="cs"/>
          <w:color w:val="0D0D0D"/>
          <w:sz w:val="28"/>
          <w:szCs w:val="28"/>
          <w:rtl/>
          <w:lang w:val="en-US"/>
        </w:rPr>
        <w:t>مقسمة</w:t>
      </w:r>
      <w:r w:rsidRPr="00751CD6">
        <w:rPr>
          <w:rFonts w:ascii="Calibri" w:eastAsia="Calibri" w:hAnsi="Calibri" w:cs="Arial"/>
          <w:color w:val="0D0D0D"/>
          <w:sz w:val="28"/>
          <w:szCs w:val="28"/>
          <w:rtl/>
          <w:lang w:val="en-US"/>
        </w:rPr>
        <w:t xml:space="preserve"> إلى : إصدار رأي متحفظ ، وتغيير أتعاب المراجعة ، وحجم مكتب التحقيق ، وتغيير الإدارة ، وحجم عميل المراجعة ، والتعثر المالي ، ونمو الشركة ، بالإضافة إلى تغيير المراجع ، واشتمل مجتمع الدراسة على جميع الشركات المدرجة في سوق اندونيسيا للأوراق المالية</w:t>
      </w:r>
      <w:r w:rsidRPr="00751CD6">
        <w:rPr>
          <w:rFonts w:ascii="Calibri" w:eastAsia="Calibri" w:hAnsi="Calibri" w:cs="Arial" w:hint="cs"/>
          <w:color w:val="0D0D0D"/>
          <w:sz w:val="28"/>
          <w:szCs w:val="28"/>
          <w:rtl/>
          <w:lang w:val="en-US"/>
        </w:rPr>
        <w:t xml:space="preserve"> من</w:t>
      </w:r>
      <w:r w:rsidRPr="00751CD6">
        <w:rPr>
          <w:rFonts w:ascii="Calibri" w:eastAsia="Calibri" w:hAnsi="Calibri" w:cs="Arial"/>
          <w:color w:val="0D0D0D"/>
          <w:sz w:val="28"/>
          <w:szCs w:val="28"/>
          <w:rtl/>
          <w:lang w:val="en-US"/>
        </w:rPr>
        <w:t xml:space="preserve"> العام ( 2003 م ) حتى عام ( 2007 م ) ، وتم اختيار عينة شملت على ( 80 ) شركة ، </w:t>
      </w:r>
      <w:r w:rsidRPr="00751CD6">
        <w:rPr>
          <w:rFonts w:ascii="Calibri" w:eastAsia="Calibri" w:hAnsi="Calibri" w:cs="Arial" w:hint="cs"/>
          <w:color w:val="0D0D0D"/>
          <w:sz w:val="28"/>
          <w:szCs w:val="28"/>
          <w:rtl/>
          <w:lang w:val="en-US"/>
        </w:rPr>
        <w:t>مقسومة</w:t>
      </w:r>
      <w:r w:rsidRPr="00751CD6">
        <w:rPr>
          <w:rFonts w:ascii="Calibri" w:eastAsia="Calibri" w:hAnsi="Calibri" w:cs="Arial"/>
          <w:color w:val="0D0D0D"/>
          <w:sz w:val="28"/>
          <w:szCs w:val="28"/>
          <w:rtl/>
          <w:lang w:val="en-US"/>
        </w:rPr>
        <w:t xml:space="preserve"> إلى ( 40 ) شركة أجرت عملية تغيير الم</w:t>
      </w:r>
      <w:r w:rsidRPr="00751CD6">
        <w:rPr>
          <w:rFonts w:ascii="Calibri" w:eastAsia="Calibri" w:hAnsi="Calibri" w:cs="Arial" w:hint="cs"/>
          <w:color w:val="0D0D0D"/>
          <w:sz w:val="28"/>
          <w:szCs w:val="28"/>
          <w:rtl/>
          <w:lang w:val="en-US"/>
        </w:rPr>
        <w:t>راجع</w:t>
      </w:r>
      <w:r w:rsidRPr="00751CD6">
        <w:rPr>
          <w:rFonts w:ascii="Calibri" w:eastAsia="Calibri" w:hAnsi="Calibri" w:cs="Arial"/>
          <w:color w:val="0D0D0D"/>
          <w:sz w:val="28"/>
          <w:szCs w:val="28"/>
          <w:rtl/>
          <w:lang w:val="en-US"/>
        </w:rPr>
        <w:t xml:space="preserve"> ، و ( 40 ) </w:t>
      </w:r>
      <w:r w:rsidRPr="00751CD6">
        <w:rPr>
          <w:rFonts w:ascii="Calibri" w:eastAsia="Calibri" w:hAnsi="Calibri" w:cs="Arial" w:hint="cs"/>
          <w:color w:val="0D0D0D"/>
          <w:sz w:val="28"/>
          <w:szCs w:val="28"/>
          <w:rtl/>
          <w:lang w:val="en-US"/>
        </w:rPr>
        <w:t xml:space="preserve">شركة </w:t>
      </w:r>
      <w:r w:rsidRPr="00751CD6">
        <w:rPr>
          <w:rFonts w:ascii="Calibri" w:eastAsia="Calibri" w:hAnsi="Calibri" w:cs="Arial"/>
          <w:color w:val="0D0D0D"/>
          <w:sz w:val="28"/>
          <w:szCs w:val="28"/>
          <w:rtl/>
          <w:lang w:val="en-US"/>
        </w:rPr>
        <w:t>لم تقم بعملية التغيير</w:t>
      </w:r>
      <w:r w:rsidRPr="00751CD6">
        <w:rPr>
          <w:rFonts w:ascii="Calibri" w:eastAsia="Calibri" w:hAnsi="Calibri" w:cs="Arial"/>
          <w:color w:val="0D0D0D"/>
          <w:sz w:val="28"/>
          <w:szCs w:val="28"/>
          <w:lang w:val="en-US"/>
        </w:rPr>
        <w:t xml:space="preserve"> .</w:t>
      </w:r>
      <w:r w:rsidRPr="00751CD6">
        <w:rPr>
          <w:rFonts w:ascii="Calibri" w:eastAsia="Calibri" w:hAnsi="Calibri" w:cs="Arial" w:hint="cs"/>
          <w:color w:val="0D0D0D"/>
          <w:sz w:val="28"/>
          <w:szCs w:val="28"/>
          <w:rtl/>
          <w:lang w:val="en-US"/>
        </w:rPr>
        <w:t xml:space="preserve"> </w:t>
      </w:r>
      <w:r w:rsidRPr="00751CD6">
        <w:rPr>
          <w:rFonts w:ascii="Calibri" w:eastAsia="Calibri" w:hAnsi="Calibri" w:cs="Arial"/>
          <w:color w:val="0D0D0D"/>
          <w:sz w:val="28"/>
          <w:szCs w:val="28"/>
          <w:rtl/>
          <w:lang w:val="en-US"/>
        </w:rPr>
        <w:t>وتوصلت الدراسة إلى أنه توجد علاقة بين تغيير مراجع الحسابات وبين حجم مكتب التدقيق وحجم الشركة محل المراجعة ، وأن هناك علاقة بين تغيير المراجع وبين تغيير الإدارة ، وأنه لا توجد علاقة بين تغيير المراجع وبين إبداء المراجع لرأي متحفظ ونمو الشركة وتعرض الشركة للتعثر المالي</w:t>
      </w:r>
      <w:r w:rsidRPr="00751CD6">
        <w:rPr>
          <w:rFonts w:ascii="Calibri" w:eastAsia="Calibri" w:hAnsi="Calibri" w:cs="Arial"/>
          <w:color w:val="0D0D0D"/>
          <w:sz w:val="28"/>
          <w:szCs w:val="28"/>
          <w:lang w:val="en-US"/>
        </w:rPr>
        <w:t xml:space="preserve"> .</w:t>
      </w:r>
    </w:p>
    <w:p w:rsidR="00751CD6" w:rsidRPr="00751CD6" w:rsidRDefault="00751CD6" w:rsidP="00751CD6">
      <w:pPr>
        <w:bidi/>
        <w:spacing w:line="360" w:lineRule="auto"/>
        <w:jc w:val="both"/>
        <w:rPr>
          <w:rFonts w:ascii="Calibri" w:eastAsia="Calibri" w:hAnsi="Calibri" w:cs="Arial"/>
          <w:b/>
          <w:bCs/>
          <w:color w:val="0D0D0D"/>
          <w:sz w:val="28"/>
          <w:szCs w:val="28"/>
          <w:rtl/>
          <w:lang w:val="en-US"/>
        </w:rPr>
      </w:pPr>
      <w:r w:rsidRPr="00751CD6">
        <w:rPr>
          <w:rFonts w:ascii="Calibri" w:eastAsia="Calibri" w:hAnsi="Calibri" w:cs="Arial" w:hint="cs"/>
          <w:color w:val="0D0D0D"/>
          <w:sz w:val="28"/>
          <w:szCs w:val="28"/>
          <w:rtl/>
          <w:lang w:val="en-US"/>
        </w:rPr>
        <w:t xml:space="preserve">- دراسة، عبدالله محمود </w:t>
      </w:r>
      <w:r w:rsidRPr="00751CD6">
        <w:rPr>
          <w:rFonts w:ascii="Calibri" w:eastAsia="Calibri" w:hAnsi="Calibri" w:cs="Arial" w:hint="cs"/>
          <w:b/>
          <w:bCs/>
          <w:color w:val="0D0D0D"/>
          <w:sz w:val="28"/>
          <w:szCs w:val="28"/>
          <w:rtl/>
          <w:lang w:val="en-US"/>
        </w:rPr>
        <w:t xml:space="preserve">( 2015 ) </w:t>
      </w:r>
      <w:r w:rsidRPr="00751CD6">
        <w:rPr>
          <w:rFonts w:ascii="Calibri" w:eastAsia="Calibri" w:hAnsi="Calibri" w:cs="Arial" w:hint="cs"/>
          <w:color w:val="0D0D0D"/>
          <w:sz w:val="28"/>
          <w:szCs w:val="28"/>
          <w:rtl/>
          <w:lang w:val="en-US"/>
        </w:rPr>
        <w:t>بعنوان :</w:t>
      </w:r>
      <w:r w:rsidRPr="00751CD6">
        <w:rPr>
          <w:rFonts w:ascii="Calibri" w:eastAsia="Calibri" w:hAnsi="Calibri" w:cs="Arial" w:hint="cs"/>
          <w:b/>
          <w:bCs/>
          <w:color w:val="0D0D0D"/>
          <w:sz w:val="28"/>
          <w:szCs w:val="28"/>
          <w:rtl/>
          <w:lang w:val="en-US"/>
        </w:rPr>
        <w:t>" العوامل المؤثرة في تغيير مراجع الحسابات الخارجي " دراسة ميدانية على مكاتب المراجعة والشركات المساهمة في فلسطين .</w:t>
      </w:r>
    </w:p>
    <w:p w:rsidR="00751CD6" w:rsidRPr="00751CD6" w:rsidRDefault="00751CD6" w:rsidP="00751CD6">
      <w:pPr>
        <w:bidi/>
        <w:spacing w:line="360" w:lineRule="auto"/>
        <w:jc w:val="both"/>
        <w:rPr>
          <w:rFonts w:ascii="Calibri" w:eastAsia="Calibri" w:hAnsi="Calibri" w:cs="Arial"/>
          <w:color w:val="0D0D0D"/>
          <w:sz w:val="28"/>
          <w:szCs w:val="28"/>
          <w:rtl/>
          <w:lang w:val="en-US"/>
        </w:rPr>
      </w:pPr>
      <w:r w:rsidRPr="00751CD6">
        <w:rPr>
          <w:rFonts w:ascii="Calibri" w:eastAsia="Calibri" w:hAnsi="Calibri" w:cs="Arial"/>
          <w:color w:val="0D0D0D"/>
          <w:sz w:val="28"/>
          <w:szCs w:val="28"/>
          <w:rtl/>
          <w:lang w:val="en-US"/>
        </w:rPr>
        <w:lastRenderedPageBreak/>
        <w:t>هدفت هذ</w:t>
      </w:r>
      <w:proofErr w:type="gramStart"/>
      <w:r w:rsidRPr="00751CD6">
        <w:rPr>
          <w:rFonts w:ascii="Calibri" w:eastAsia="Calibri" w:hAnsi="Calibri" w:cs="Arial"/>
          <w:color w:val="0D0D0D"/>
          <w:sz w:val="28"/>
          <w:szCs w:val="28"/>
          <w:rtl/>
          <w:lang w:val="en-US"/>
        </w:rPr>
        <w:t xml:space="preserve">ه </w:t>
      </w:r>
      <w:proofErr w:type="gramEnd"/>
      <w:r w:rsidRPr="00751CD6">
        <w:rPr>
          <w:rFonts w:ascii="Calibri" w:eastAsia="Calibri" w:hAnsi="Calibri" w:cs="Arial"/>
          <w:color w:val="0D0D0D"/>
          <w:sz w:val="28"/>
          <w:szCs w:val="28"/>
          <w:rtl/>
          <w:lang w:val="en-US"/>
        </w:rPr>
        <w:t xml:space="preserve">الدراسة إلى التعرف على العوامل المؤثرة في تغيير المراجع الخارجي وقياس وتحليل الأهمية النسبية لهذه العوامل من وجهة نظر إدارات الشركات </w:t>
      </w:r>
      <w:r w:rsidRPr="00751CD6">
        <w:rPr>
          <w:rFonts w:ascii="Calibri" w:eastAsia="Calibri" w:hAnsi="Calibri" w:cs="Arial" w:hint="cs"/>
          <w:color w:val="0D0D0D"/>
          <w:sz w:val="28"/>
          <w:szCs w:val="28"/>
          <w:rtl/>
          <w:lang w:val="en-US"/>
        </w:rPr>
        <w:t>و</w:t>
      </w:r>
      <w:r w:rsidRPr="00751CD6">
        <w:rPr>
          <w:rFonts w:ascii="Calibri" w:eastAsia="Calibri" w:hAnsi="Calibri" w:cs="Arial"/>
          <w:color w:val="0D0D0D"/>
          <w:sz w:val="28"/>
          <w:szCs w:val="28"/>
          <w:rtl/>
          <w:lang w:val="en-US"/>
        </w:rPr>
        <w:t>من</w:t>
      </w:r>
      <w:r w:rsidRPr="00751CD6">
        <w:rPr>
          <w:rFonts w:ascii="Calibri" w:eastAsia="Calibri" w:hAnsi="Calibri" w:cs="Arial" w:hint="cs"/>
          <w:color w:val="0D0D0D"/>
          <w:sz w:val="28"/>
          <w:szCs w:val="28"/>
          <w:rtl/>
          <w:lang w:val="en-US"/>
        </w:rPr>
        <w:t xml:space="preserve"> و</w:t>
      </w:r>
      <w:r w:rsidRPr="00751CD6">
        <w:rPr>
          <w:rFonts w:ascii="Calibri" w:eastAsia="Calibri" w:hAnsi="Calibri" w:cs="Arial"/>
          <w:color w:val="0D0D0D"/>
          <w:sz w:val="28"/>
          <w:szCs w:val="28"/>
          <w:rtl/>
          <w:lang w:val="en-US"/>
        </w:rPr>
        <w:t xml:space="preserve">جهة </w:t>
      </w:r>
      <w:r w:rsidRPr="00751CD6">
        <w:rPr>
          <w:rFonts w:ascii="Calibri" w:eastAsia="Calibri" w:hAnsi="Calibri" w:cs="Arial" w:hint="cs"/>
          <w:color w:val="0D0D0D"/>
          <w:sz w:val="28"/>
          <w:szCs w:val="28"/>
          <w:rtl/>
          <w:lang w:val="en-US"/>
        </w:rPr>
        <w:t xml:space="preserve">نظر </w:t>
      </w:r>
      <w:r w:rsidRPr="00751CD6">
        <w:rPr>
          <w:rFonts w:ascii="Calibri" w:eastAsia="Calibri" w:hAnsi="Calibri" w:cs="Arial"/>
          <w:color w:val="0D0D0D"/>
          <w:sz w:val="28"/>
          <w:szCs w:val="28"/>
          <w:rtl/>
          <w:lang w:val="en-US"/>
        </w:rPr>
        <w:t>المراجعين من جهة أخرى ، وتحليل الفروقات والاختلافات في الآراء بينهما ، حيث قسمت هذه العوامل إلى عوامل مرتبطة بمعايير المراجعة الدولية وعوامل مرتبطة بمكتب المراجعة وعوامل مرتبطة بالشركة محل المراجعة و عوامل مرتبطة ببيئة المراجعة ولتحقيق أهداف الدراسة تم إتباع المنهج الوصفي التحليلي نظراً لملاءمته لطبيعة الدراسة . وقد توصلت الدراسة إلى عدة نتائج من أهمها : أن العوامل المرتبطة بمكتب المراجعة هي أكثر العوامل تأثيراً في تغيير المراجع الخارجي وخاصة ما يرتبط بجودة مكتب المراجعة ، فيما كانت أقل العوامل تأثيراً في تغيير المراجع هي العوامل المرتبطة بمعايير المراجعة الدولية ، وأنه توجد فروق جوهرية بين آراء إدارات الشركات المساهمة من جهة وبين المراجعين من جهة أخرى حول الأهمية النسبية لجميع العوامل المرتبطة بتغيير المراجع الخارجي فيما عدا العوامل المرتبطة بمكتب المراجعة والتي كان هناك اتفاق بين فئتي عينة الدراسة المراجعين وإدارات الشركات حول أهميته</w:t>
      </w:r>
      <w:r w:rsidRPr="00751CD6">
        <w:rPr>
          <w:rFonts w:ascii="Calibri" w:eastAsia="Calibri" w:hAnsi="Calibri" w:cs="Arial" w:hint="cs"/>
          <w:color w:val="0D0D0D"/>
          <w:sz w:val="28"/>
          <w:szCs w:val="28"/>
          <w:rtl/>
          <w:lang w:val="en-US"/>
        </w:rPr>
        <w:t>ا.</w:t>
      </w:r>
    </w:p>
    <w:p w:rsidR="00751CD6" w:rsidRPr="00751CD6" w:rsidRDefault="00751CD6" w:rsidP="00751CD6">
      <w:pPr>
        <w:bidi/>
        <w:spacing w:line="360" w:lineRule="auto"/>
        <w:jc w:val="both"/>
        <w:rPr>
          <w:rFonts w:ascii="Calibri" w:eastAsia="Calibri" w:hAnsi="Calibri" w:cs="Arial"/>
          <w:b/>
          <w:bCs/>
          <w:color w:val="0D0D0D"/>
          <w:sz w:val="28"/>
          <w:szCs w:val="28"/>
          <w:rtl/>
          <w:lang w:val="en-US" w:bidi="ar-LY"/>
        </w:rPr>
      </w:pPr>
      <w:r w:rsidRPr="00751CD6">
        <w:rPr>
          <w:rFonts w:ascii="Calibri" w:eastAsia="Calibri" w:hAnsi="Calibri" w:cs="Arial" w:hint="cs"/>
          <w:color w:val="0D0D0D"/>
          <w:sz w:val="28"/>
          <w:szCs w:val="28"/>
          <w:rtl/>
          <w:lang w:val="en-US"/>
        </w:rPr>
        <w:t xml:space="preserve">- </w:t>
      </w:r>
      <w:r w:rsidRPr="00751CD6">
        <w:rPr>
          <w:rFonts w:ascii="Calibri" w:eastAsia="Calibri" w:hAnsi="Calibri" w:cs="Arial" w:hint="cs"/>
          <w:color w:val="0D0D0D"/>
          <w:sz w:val="28"/>
          <w:szCs w:val="28"/>
          <w:rtl/>
          <w:lang w:val="en-US" w:bidi="ar-LY"/>
        </w:rPr>
        <w:t>دراسة،</w:t>
      </w:r>
      <w:r w:rsidRPr="00751CD6">
        <w:rPr>
          <w:rFonts w:ascii="Calibri" w:eastAsia="Calibri" w:hAnsi="Calibri" w:cs="Arial"/>
          <w:color w:val="0D0D0D"/>
          <w:sz w:val="28"/>
          <w:szCs w:val="28"/>
          <w:lang w:val="en-US"/>
        </w:rPr>
        <w:t xml:space="preserve">, Aida Ismail, Natasha </w:t>
      </w:r>
      <w:proofErr w:type="spellStart"/>
      <w:r w:rsidRPr="00751CD6">
        <w:rPr>
          <w:rFonts w:ascii="Calibri" w:eastAsia="Calibri" w:hAnsi="Calibri" w:cs="Arial"/>
          <w:color w:val="0D0D0D"/>
          <w:sz w:val="28"/>
          <w:szCs w:val="28"/>
          <w:lang w:val="en-US"/>
        </w:rPr>
        <w:t>Merejok</w:t>
      </w:r>
      <w:proofErr w:type="spellEnd"/>
      <w:r w:rsidRPr="00751CD6">
        <w:rPr>
          <w:rFonts w:ascii="Calibri" w:eastAsia="Calibri" w:hAnsi="Calibri" w:cs="Arial"/>
          <w:color w:val="0D0D0D"/>
          <w:sz w:val="28"/>
          <w:szCs w:val="28"/>
          <w:lang w:val="en-US"/>
        </w:rPr>
        <w:t xml:space="preserve">, </w:t>
      </w:r>
      <w:proofErr w:type="spellStart"/>
      <w:r w:rsidRPr="00751CD6">
        <w:rPr>
          <w:rFonts w:ascii="Calibri" w:eastAsia="Calibri" w:hAnsi="Calibri" w:cs="Arial"/>
          <w:color w:val="0D0D0D"/>
          <w:sz w:val="28"/>
          <w:szCs w:val="28"/>
          <w:lang w:val="en-US"/>
        </w:rPr>
        <w:t>Muhamad</w:t>
      </w:r>
      <w:proofErr w:type="spellEnd"/>
      <w:r w:rsidRPr="00751CD6">
        <w:rPr>
          <w:rFonts w:ascii="Calibri" w:eastAsia="Calibri" w:hAnsi="Calibri" w:cs="Arial"/>
          <w:color w:val="0D0D0D"/>
          <w:sz w:val="28"/>
          <w:szCs w:val="28"/>
          <w:lang w:val="en-US"/>
        </w:rPr>
        <w:t xml:space="preserve"> </w:t>
      </w:r>
      <w:proofErr w:type="spellStart"/>
      <w:r w:rsidRPr="00751CD6">
        <w:rPr>
          <w:rFonts w:ascii="Calibri" w:eastAsia="Calibri" w:hAnsi="Calibri" w:cs="Arial"/>
          <w:color w:val="0D0D0D"/>
          <w:sz w:val="28"/>
          <w:szCs w:val="28"/>
          <w:lang w:val="en-US"/>
        </w:rPr>
        <w:t>Dangi</w:t>
      </w:r>
      <w:proofErr w:type="spellEnd"/>
      <w:r w:rsidRPr="00751CD6">
        <w:rPr>
          <w:rFonts w:ascii="Calibri" w:eastAsia="Calibri" w:hAnsi="Calibri" w:cs="Arial"/>
          <w:color w:val="0D0D0D"/>
          <w:sz w:val="28"/>
          <w:szCs w:val="28"/>
          <w:lang w:val="en-US"/>
        </w:rPr>
        <w:t xml:space="preserve">, </w:t>
      </w:r>
      <w:proofErr w:type="spellStart"/>
      <w:r w:rsidRPr="00751CD6">
        <w:rPr>
          <w:rFonts w:ascii="Calibri" w:eastAsia="Calibri" w:hAnsi="Calibri" w:cs="Arial"/>
          <w:color w:val="0D0D0D"/>
          <w:sz w:val="28"/>
          <w:szCs w:val="28"/>
          <w:lang w:val="en-US"/>
        </w:rPr>
        <w:t>Shukriah</w:t>
      </w:r>
      <w:proofErr w:type="spellEnd"/>
      <w:r w:rsidRPr="00751CD6">
        <w:rPr>
          <w:rFonts w:ascii="Calibri" w:eastAsia="Calibri" w:hAnsi="Calibri" w:cs="Arial"/>
          <w:color w:val="0D0D0D"/>
          <w:sz w:val="28"/>
          <w:szCs w:val="28"/>
          <w:lang w:val="en-US"/>
        </w:rPr>
        <w:t xml:space="preserve"> </w:t>
      </w:r>
      <w:proofErr w:type="spellStart"/>
      <w:r w:rsidRPr="00751CD6">
        <w:rPr>
          <w:rFonts w:ascii="Calibri" w:eastAsia="Calibri" w:hAnsi="Calibri" w:cs="Arial"/>
          <w:color w:val="0D0D0D"/>
          <w:sz w:val="28"/>
          <w:szCs w:val="28"/>
          <w:lang w:val="en-US"/>
        </w:rPr>
        <w:t>Saad</w:t>
      </w:r>
      <w:proofErr w:type="spellEnd"/>
      <w:r w:rsidRPr="00751CD6">
        <w:rPr>
          <w:rFonts w:ascii="Calibri" w:eastAsia="Calibri" w:hAnsi="Calibri" w:cs="Arial"/>
          <w:color w:val="0D0D0D"/>
          <w:sz w:val="28"/>
          <w:szCs w:val="28"/>
          <w:lang w:val="en-US"/>
        </w:rPr>
        <w:t xml:space="preserve">, </w:t>
      </w:r>
      <w:r w:rsidRPr="00751CD6">
        <w:rPr>
          <w:rFonts w:ascii="Calibri" w:eastAsia="Calibri" w:hAnsi="Calibri" w:cs="Arial"/>
          <w:b/>
          <w:bCs/>
          <w:color w:val="0D0D0D"/>
          <w:sz w:val="28"/>
          <w:szCs w:val="28"/>
          <w:lang w:val="en-US"/>
        </w:rPr>
        <w:t>(2019)</w:t>
      </w:r>
      <w:r w:rsidRPr="00751CD6">
        <w:rPr>
          <w:rFonts w:ascii="Calibri" w:eastAsia="Calibri" w:hAnsi="Calibri" w:cs="Arial" w:hint="cs"/>
          <w:color w:val="0D0D0D"/>
          <w:sz w:val="28"/>
          <w:szCs w:val="28"/>
          <w:rtl/>
          <w:lang w:val="en-US" w:bidi="ar-LY"/>
        </w:rPr>
        <w:t xml:space="preserve"> بعنوان: </w:t>
      </w:r>
    </w:p>
    <w:p w:rsidR="00751CD6" w:rsidRPr="00751CD6" w:rsidRDefault="00751CD6" w:rsidP="00751CD6">
      <w:pPr>
        <w:spacing w:line="360" w:lineRule="auto"/>
        <w:jc w:val="both"/>
        <w:rPr>
          <w:rFonts w:ascii="Calibri" w:eastAsia="Calibri" w:hAnsi="Calibri" w:cs="Arial"/>
          <w:b/>
          <w:bCs/>
          <w:color w:val="0D0D0D"/>
          <w:sz w:val="28"/>
          <w:szCs w:val="28"/>
          <w:rtl/>
          <w:lang w:val="en-US"/>
        </w:rPr>
      </w:pPr>
      <w:r w:rsidRPr="00751CD6">
        <w:rPr>
          <w:rFonts w:ascii="Calibri" w:eastAsia="Calibri" w:hAnsi="Calibri" w:cs="Arial"/>
          <w:b/>
          <w:bCs/>
          <w:color w:val="0D0D0D"/>
          <w:sz w:val="28"/>
          <w:szCs w:val="28"/>
          <w:lang w:val="en-US"/>
        </w:rPr>
        <w:t>“DOES AUDIT QUALITY MATTERS IN MALAYSIAN PUBLIC SECTOR AUDITING</w:t>
      </w:r>
      <w:r w:rsidRPr="00751CD6">
        <w:rPr>
          <w:rFonts w:ascii="Calibri" w:eastAsia="Calibri" w:hAnsi="Calibri" w:cs="Arial" w:hint="cs"/>
          <w:b/>
          <w:bCs/>
          <w:color w:val="0D0D0D"/>
          <w:sz w:val="28"/>
          <w:szCs w:val="28"/>
          <w:rtl/>
          <w:lang w:val="en-US"/>
        </w:rPr>
        <w:t>"</w:t>
      </w:r>
      <w:r w:rsidRPr="00751CD6">
        <w:rPr>
          <w:rFonts w:ascii="Calibri" w:eastAsia="Calibri" w:hAnsi="Calibri" w:cs="Arial"/>
          <w:b/>
          <w:bCs/>
          <w:color w:val="0D0D0D"/>
          <w:sz w:val="28"/>
          <w:szCs w:val="28"/>
          <w:lang w:val="en-US"/>
        </w:rPr>
        <w:t xml:space="preserve"> </w:t>
      </w:r>
    </w:p>
    <w:p w:rsidR="00751CD6" w:rsidRPr="00751CD6" w:rsidRDefault="00751CD6" w:rsidP="00751CD6">
      <w:pPr>
        <w:bidi/>
        <w:spacing w:line="360" w:lineRule="auto"/>
        <w:jc w:val="both"/>
        <w:rPr>
          <w:rFonts w:ascii="Calibri" w:eastAsia="Calibri" w:hAnsi="Calibri" w:cs="Arial"/>
          <w:b/>
          <w:bCs/>
          <w:color w:val="0D0D0D"/>
          <w:sz w:val="28"/>
          <w:szCs w:val="28"/>
          <w:rtl/>
          <w:lang w:val="en-US"/>
        </w:rPr>
      </w:pPr>
      <w:r w:rsidRPr="00751CD6">
        <w:rPr>
          <w:rFonts w:ascii="Calibri" w:eastAsia="Calibri" w:hAnsi="Calibri" w:cs="Arial" w:hint="cs"/>
          <w:b/>
          <w:bCs/>
          <w:color w:val="0D0D0D"/>
          <w:sz w:val="28"/>
          <w:szCs w:val="28"/>
          <w:rtl/>
          <w:lang w:val="en-US" w:bidi="ar-LY"/>
        </w:rPr>
        <w:t>هل جودة التدقيق مهمة في تدقيق القطاع العام الماليزي؟</w:t>
      </w:r>
      <w:r w:rsidRPr="00751CD6">
        <w:rPr>
          <w:rFonts w:ascii="Calibri" w:eastAsia="Calibri" w:hAnsi="Calibri" w:cs="Arial"/>
          <w:b/>
          <w:bCs/>
          <w:color w:val="0D0D0D"/>
          <w:sz w:val="28"/>
          <w:szCs w:val="28"/>
          <w:rtl/>
          <w:lang w:val="en-US"/>
        </w:rPr>
        <w:t xml:space="preserve"> </w:t>
      </w:r>
    </w:p>
    <w:p w:rsidR="00751CD6" w:rsidRPr="00751CD6" w:rsidRDefault="00751CD6" w:rsidP="00751CD6">
      <w:pPr>
        <w:bidi/>
        <w:spacing w:line="360" w:lineRule="auto"/>
        <w:jc w:val="both"/>
        <w:rPr>
          <w:rFonts w:ascii="Calibri" w:eastAsia="Calibri" w:hAnsi="Calibri" w:cs="Arial"/>
          <w:color w:val="0D0D0D"/>
          <w:sz w:val="28"/>
          <w:szCs w:val="28"/>
          <w:rtl/>
          <w:lang w:val="en-US"/>
        </w:rPr>
      </w:pPr>
      <w:r w:rsidRPr="00751CD6">
        <w:rPr>
          <w:rFonts w:ascii="Calibri" w:eastAsia="Calibri" w:hAnsi="Calibri" w:cs="Arial"/>
          <w:color w:val="0D0D0D"/>
          <w:sz w:val="28"/>
          <w:szCs w:val="28"/>
          <w:rtl/>
          <w:lang w:val="en-US"/>
        </w:rPr>
        <w:t>يلعب المدققون دورًا رئيسيًا في المساهمة في مصداقية البيانات المالية التي يقومون بإعداد التقارير عنها</w:t>
      </w:r>
      <w:r w:rsidRPr="00751CD6">
        <w:rPr>
          <w:rFonts w:ascii="Calibri" w:eastAsia="Calibri" w:hAnsi="Calibri" w:cs="Arial" w:hint="cs"/>
          <w:color w:val="0D0D0D"/>
          <w:sz w:val="28"/>
          <w:szCs w:val="28"/>
          <w:rtl/>
          <w:lang w:val="en-US"/>
        </w:rPr>
        <w:t xml:space="preserve"> حيث ان</w:t>
      </w:r>
      <w:r w:rsidRPr="00751CD6">
        <w:rPr>
          <w:rFonts w:ascii="Calibri" w:eastAsia="Calibri" w:hAnsi="Calibri" w:cs="Arial"/>
          <w:color w:val="0D0D0D"/>
          <w:sz w:val="28"/>
          <w:szCs w:val="28"/>
          <w:rtl/>
          <w:lang w:val="en-US"/>
        </w:rPr>
        <w:t xml:space="preserve"> عمليات التدقيق عالية الجودة تدعم الاستقرار المالي </w:t>
      </w:r>
      <w:r w:rsidRPr="00751CD6">
        <w:rPr>
          <w:rFonts w:ascii="Calibri" w:eastAsia="Calibri" w:hAnsi="Calibri" w:cs="Arial" w:hint="cs"/>
          <w:color w:val="0D0D0D"/>
          <w:sz w:val="28"/>
          <w:szCs w:val="28"/>
          <w:rtl/>
          <w:lang w:val="en-US"/>
        </w:rPr>
        <w:t>ف</w:t>
      </w:r>
      <w:r w:rsidRPr="00751CD6">
        <w:rPr>
          <w:rFonts w:ascii="Calibri" w:eastAsia="Calibri" w:hAnsi="Calibri" w:cs="Arial"/>
          <w:color w:val="0D0D0D"/>
          <w:sz w:val="28"/>
          <w:szCs w:val="28"/>
          <w:rtl/>
          <w:lang w:val="en-US"/>
        </w:rPr>
        <w:t>تقع مسؤولية إجراء عمليات تدقيق عالية الجودة للبيانات المالية على عاتق المدققين ومع ذلك، فإن أفضل طريقة لتحقيق جودة المراجعة هي في بيئة يتوفر فيها الدعم والتفاعلات المناسبة بين المشاركين في سلسلة توريد التقارير المالية</w:t>
      </w:r>
      <w:r w:rsidRPr="00751CD6">
        <w:rPr>
          <w:rFonts w:ascii="Calibri" w:eastAsia="Calibri" w:hAnsi="Calibri" w:cs="Arial" w:hint="cs"/>
          <w:color w:val="0D0D0D"/>
          <w:sz w:val="28"/>
          <w:szCs w:val="28"/>
          <w:rtl/>
          <w:lang w:val="en-US"/>
        </w:rPr>
        <w:t xml:space="preserve"> حيث</w:t>
      </w:r>
      <w:r w:rsidRPr="00751CD6">
        <w:rPr>
          <w:rFonts w:ascii="Calibri" w:eastAsia="Calibri" w:hAnsi="Calibri" w:cs="Arial"/>
          <w:color w:val="0D0D0D"/>
          <w:sz w:val="28"/>
          <w:szCs w:val="28"/>
          <w:rtl/>
          <w:lang w:val="en-US"/>
        </w:rPr>
        <w:t xml:space="preserve"> تبحث معظم الدراسات السابقة في جودة التدقيق من منظور القطاع الخاص، إلا أن هذه الدراسة تركز على جودة التدقيق في القطاع العام في ماليزيا. </w:t>
      </w:r>
      <w:proofErr w:type="gramStart"/>
      <w:r w:rsidRPr="00751CD6">
        <w:rPr>
          <w:rFonts w:ascii="Calibri" w:eastAsia="Calibri" w:hAnsi="Calibri" w:cs="Arial"/>
          <w:color w:val="0D0D0D"/>
          <w:sz w:val="28"/>
          <w:szCs w:val="28"/>
          <w:rtl/>
          <w:lang w:val="en-US"/>
        </w:rPr>
        <w:t>هناك</w:t>
      </w:r>
      <w:proofErr w:type="gramEnd"/>
      <w:r w:rsidRPr="00751CD6">
        <w:rPr>
          <w:rFonts w:ascii="Calibri" w:eastAsia="Calibri" w:hAnsi="Calibri" w:cs="Arial"/>
          <w:color w:val="0D0D0D"/>
          <w:sz w:val="28"/>
          <w:szCs w:val="28"/>
          <w:rtl/>
          <w:lang w:val="en-US"/>
        </w:rPr>
        <w:t xml:space="preserve"> ثلاثة متغيرات مستقلة يتم التحقيق فيها في هذه الدراسة وهي استقلالية المراجع، وكفاءة المراجع، وعبء العمل الواقع على عاتق المراجع. </w:t>
      </w:r>
      <w:proofErr w:type="gramStart"/>
      <w:r w:rsidRPr="00751CD6">
        <w:rPr>
          <w:rFonts w:ascii="Calibri" w:eastAsia="Calibri" w:hAnsi="Calibri" w:cs="Arial"/>
          <w:color w:val="0D0D0D"/>
          <w:sz w:val="28"/>
          <w:szCs w:val="28"/>
          <w:rtl/>
          <w:lang w:val="en-US"/>
        </w:rPr>
        <w:t>تم</w:t>
      </w:r>
      <w:proofErr w:type="gramEnd"/>
      <w:r w:rsidRPr="00751CD6">
        <w:rPr>
          <w:rFonts w:ascii="Calibri" w:eastAsia="Calibri" w:hAnsi="Calibri" w:cs="Arial"/>
          <w:color w:val="0D0D0D"/>
          <w:sz w:val="28"/>
          <w:szCs w:val="28"/>
          <w:rtl/>
          <w:lang w:val="en-US"/>
        </w:rPr>
        <w:t xml:space="preserve"> جمع البيانات من خلال توزيع </w:t>
      </w:r>
      <w:r w:rsidRPr="00751CD6">
        <w:rPr>
          <w:rFonts w:ascii="Calibri" w:eastAsia="Calibri" w:hAnsi="Calibri" w:cs="Arial"/>
          <w:color w:val="0D0D0D"/>
          <w:sz w:val="28"/>
          <w:szCs w:val="28"/>
          <w:rtl/>
          <w:lang w:val="en-US"/>
        </w:rPr>
        <w:lastRenderedPageBreak/>
        <w:t xml:space="preserve">الاستبيانات على 114 عينة من المراجعين المشاركين في مراجعة القطاع العام في ماليزيا. </w:t>
      </w:r>
      <w:proofErr w:type="gramStart"/>
      <w:r w:rsidRPr="00751CD6">
        <w:rPr>
          <w:rFonts w:ascii="Calibri" w:eastAsia="Calibri" w:hAnsi="Calibri" w:cs="Arial"/>
          <w:color w:val="0D0D0D"/>
          <w:sz w:val="28"/>
          <w:szCs w:val="28"/>
          <w:rtl/>
          <w:lang w:val="en-US"/>
        </w:rPr>
        <w:t>وتم</w:t>
      </w:r>
      <w:proofErr w:type="gramEnd"/>
      <w:r w:rsidRPr="00751CD6">
        <w:rPr>
          <w:rFonts w:ascii="Calibri" w:eastAsia="Calibri" w:hAnsi="Calibri" w:cs="Arial"/>
          <w:color w:val="0D0D0D"/>
          <w:sz w:val="28"/>
          <w:szCs w:val="28"/>
          <w:rtl/>
          <w:lang w:val="en-US"/>
        </w:rPr>
        <w:t xml:space="preserve"> تحليل البيانات باستخدام اختبار الارتباط واختبار الانحدار</w:t>
      </w:r>
      <w:r w:rsidRPr="00751CD6">
        <w:rPr>
          <w:rFonts w:ascii="Calibri" w:eastAsia="Calibri" w:hAnsi="Calibri" w:cs="Arial" w:hint="cs"/>
          <w:color w:val="0D0D0D"/>
          <w:sz w:val="28"/>
          <w:szCs w:val="28"/>
          <w:rtl/>
          <w:lang w:val="en-US"/>
        </w:rPr>
        <w:t xml:space="preserve"> و</w:t>
      </w:r>
      <w:r w:rsidRPr="00751CD6">
        <w:rPr>
          <w:rFonts w:ascii="Calibri" w:eastAsia="Calibri" w:hAnsi="Calibri" w:cs="Arial"/>
          <w:color w:val="0D0D0D"/>
          <w:sz w:val="28"/>
          <w:szCs w:val="28"/>
          <w:rtl/>
          <w:lang w:val="en-US"/>
        </w:rPr>
        <w:t xml:space="preserve"> أظهرت نتائج هذه الدراسة أن هناك علاقة ذات دلالة إحصائية بين استقلالية مراجع الحسابات وكفاءة المراجع في جودة المراجعة. وأظهرت النتائج أن كفاءة مدقق الحسابات هي العامل الأكثر أهمية الذي يؤثر على جودة التدقيق في تدقيق القطاع العام. </w:t>
      </w:r>
      <w:proofErr w:type="gramStart"/>
      <w:r w:rsidRPr="00751CD6">
        <w:rPr>
          <w:rFonts w:ascii="Calibri" w:eastAsia="Calibri" w:hAnsi="Calibri" w:cs="Arial"/>
          <w:color w:val="0D0D0D"/>
          <w:sz w:val="28"/>
          <w:szCs w:val="28"/>
          <w:rtl/>
          <w:lang w:val="en-US"/>
        </w:rPr>
        <w:t>ومع</w:t>
      </w:r>
      <w:proofErr w:type="gramEnd"/>
      <w:r w:rsidRPr="00751CD6">
        <w:rPr>
          <w:rFonts w:ascii="Calibri" w:eastAsia="Calibri" w:hAnsi="Calibri" w:cs="Arial"/>
          <w:color w:val="0D0D0D"/>
          <w:sz w:val="28"/>
          <w:szCs w:val="28"/>
          <w:rtl/>
          <w:lang w:val="en-US"/>
        </w:rPr>
        <w:t xml:space="preserve"> ذلك، أظهرت النتائج أن عبء عمل المدقق له تأثير سلبي وغير مهم على جودة التدقيق. </w:t>
      </w:r>
      <w:proofErr w:type="gramStart"/>
      <w:r w:rsidRPr="00751CD6">
        <w:rPr>
          <w:rFonts w:ascii="Calibri" w:eastAsia="Calibri" w:hAnsi="Calibri" w:cs="Arial"/>
          <w:color w:val="0D0D0D"/>
          <w:sz w:val="28"/>
          <w:szCs w:val="28"/>
          <w:rtl/>
          <w:lang w:val="en-US"/>
        </w:rPr>
        <w:t>ومن</w:t>
      </w:r>
      <w:proofErr w:type="gramEnd"/>
      <w:r w:rsidRPr="00751CD6">
        <w:rPr>
          <w:rFonts w:ascii="Calibri" w:eastAsia="Calibri" w:hAnsi="Calibri" w:cs="Arial"/>
          <w:color w:val="0D0D0D"/>
          <w:sz w:val="28"/>
          <w:szCs w:val="28"/>
          <w:rtl/>
          <w:lang w:val="en-US"/>
        </w:rPr>
        <w:t xml:space="preserve"> هنا توصي هذه الدراسة إدارات المراجعة بتعزيز جودة المراجعة وتحسين جودة التقارير المالية في القطاع العام. وبالإضافة إلى ذلك، ينبغي تعزيز كفاءة المدقق بين المدققين في القطاع العام لضمان الجودة العالية لأعمال التدقيق المنجزة.</w:t>
      </w:r>
      <w:r w:rsidRPr="00751CD6">
        <w:rPr>
          <w:rFonts w:ascii="Calibri" w:eastAsia="Calibri" w:hAnsi="Calibri" w:cs="Arial" w:hint="cs"/>
          <w:color w:val="0D0D0D"/>
          <w:sz w:val="28"/>
          <w:szCs w:val="28"/>
          <w:rtl/>
          <w:lang w:val="en-US"/>
        </w:rPr>
        <w:t xml:space="preserve"> و</w:t>
      </w:r>
      <w:r w:rsidRPr="00751CD6">
        <w:rPr>
          <w:rFonts w:ascii="Calibri" w:eastAsia="Calibri" w:hAnsi="Calibri" w:cs="Arial"/>
          <w:color w:val="0D0D0D"/>
          <w:sz w:val="28"/>
          <w:szCs w:val="28"/>
          <w:rtl/>
          <w:lang w:val="en-US"/>
        </w:rPr>
        <w:t xml:space="preserve"> </w:t>
      </w:r>
      <w:proofErr w:type="gramStart"/>
      <w:r w:rsidRPr="00751CD6">
        <w:rPr>
          <w:rFonts w:ascii="Calibri" w:eastAsia="Calibri" w:hAnsi="Calibri" w:cs="Arial"/>
          <w:color w:val="0D0D0D"/>
          <w:sz w:val="28"/>
          <w:szCs w:val="28"/>
          <w:rtl/>
          <w:lang w:val="en-US"/>
        </w:rPr>
        <w:t>ينبغي</w:t>
      </w:r>
      <w:proofErr w:type="gramEnd"/>
      <w:r w:rsidRPr="00751CD6">
        <w:rPr>
          <w:rFonts w:ascii="Calibri" w:eastAsia="Calibri" w:hAnsi="Calibri" w:cs="Arial"/>
          <w:color w:val="0D0D0D"/>
          <w:sz w:val="28"/>
          <w:szCs w:val="28"/>
          <w:rtl/>
          <w:lang w:val="en-US"/>
        </w:rPr>
        <w:t xml:space="preserve"> أن تستكشف الدراسات المستقبلية متغيرات أخرى مثل رضا العملاء، وتبديل المراجعين، ودوران المراجعين في تدقيق القطاع العام.</w:t>
      </w:r>
    </w:p>
    <w:p w:rsidR="00751CD6" w:rsidRPr="00751CD6" w:rsidRDefault="00751CD6" w:rsidP="00751CD6">
      <w:pPr>
        <w:bidi/>
        <w:spacing w:line="360" w:lineRule="auto"/>
        <w:jc w:val="both"/>
        <w:rPr>
          <w:rFonts w:ascii="Calibri" w:eastAsia="Calibri" w:hAnsi="Calibri" w:cs="Arial"/>
          <w:color w:val="0D0D0D"/>
          <w:sz w:val="28"/>
          <w:szCs w:val="28"/>
          <w:rtl/>
          <w:lang w:val="en-US" w:bidi="ar-LY"/>
        </w:rPr>
      </w:pPr>
      <w:r w:rsidRPr="00751CD6">
        <w:rPr>
          <w:rFonts w:ascii="Calibri" w:eastAsia="Calibri" w:hAnsi="Calibri" w:cs="Arial" w:hint="cs"/>
          <w:color w:val="0D0D0D"/>
          <w:sz w:val="28"/>
          <w:szCs w:val="28"/>
          <w:rtl/>
          <w:lang w:val="en-US"/>
        </w:rPr>
        <w:t xml:space="preserve">- </w:t>
      </w:r>
      <w:proofErr w:type="gramStart"/>
      <w:r w:rsidRPr="00751CD6">
        <w:rPr>
          <w:rFonts w:ascii="Calibri" w:eastAsia="Calibri" w:hAnsi="Calibri" w:cs="Arial" w:hint="cs"/>
          <w:color w:val="0D0D0D"/>
          <w:sz w:val="28"/>
          <w:szCs w:val="28"/>
          <w:rtl/>
          <w:lang w:val="en-US" w:bidi="ar-LY"/>
        </w:rPr>
        <w:t>دراسة</w:t>
      </w:r>
      <w:proofErr w:type="gramEnd"/>
      <w:r w:rsidRPr="00751CD6">
        <w:rPr>
          <w:rFonts w:ascii="Calibri" w:eastAsia="Calibri" w:hAnsi="Calibri" w:cs="Arial" w:hint="cs"/>
          <w:color w:val="0D0D0D"/>
          <w:sz w:val="28"/>
          <w:szCs w:val="28"/>
          <w:rtl/>
          <w:lang w:val="en-US" w:bidi="ar-LY"/>
        </w:rPr>
        <w:t xml:space="preserve"> </w:t>
      </w:r>
      <w:r w:rsidRPr="00751CD6">
        <w:rPr>
          <w:rFonts w:ascii="Calibri" w:eastAsia="Calibri" w:hAnsi="Calibri" w:cs="Arial"/>
          <w:color w:val="0D0D0D"/>
          <w:sz w:val="28"/>
          <w:szCs w:val="28"/>
          <w:lang w:val="en-US" w:bidi="ar-LY"/>
        </w:rPr>
        <w:t xml:space="preserve">Tao Ma, Chi Wan, </w:t>
      </w:r>
      <w:proofErr w:type="spellStart"/>
      <w:r w:rsidRPr="00751CD6">
        <w:rPr>
          <w:rFonts w:ascii="Calibri" w:eastAsia="Calibri" w:hAnsi="Calibri" w:cs="Arial"/>
          <w:color w:val="0D0D0D"/>
          <w:sz w:val="28"/>
          <w:szCs w:val="28"/>
          <w:lang w:val="en-US" w:bidi="ar-LY"/>
        </w:rPr>
        <w:t>Yakun</w:t>
      </w:r>
      <w:proofErr w:type="spellEnd"/>
      <w:r w:rsidRPr="00751CD6">
        <w:rPr>
          <w:rFonts w:ascii="Calibri" w:eastAsia="Calibri" w:hAnsi="Calibri" w:cs="Arial"/>
          <w:color w:val="0D0D0D"/>
          <w:sz w:val="28"/>
          <w:szCs w:val="28"/>
          <w:lang w:val="en-US" w:bidi="ar-LY"/>
        </w:rPr>
        <w:t xml:space="preserve"> Wang, </w:t>
      </w:r>
      <w:proofErr w:type="spellStart"/>
      <w:r w:rsidRPr="00751CD6">
        <w:rPr>
          <w:rFonts w:ascii="Calibri" w:eastAsia="Calibri" w:hAnsi="Calibri" w:cs="Arial"/>
          <w:color w:val="0D0D0D"/>
          <w:sz w:val="28"/>
          <w:szCs w:val="28"/>
          <w:lang w:val="en-US" w:bidi="ar-LY"/>
        </w:rPr>
        <w:t>Yuping</w:t>
      </w:r>
      <w:proofErr w:type="spellEnd"/>
      <w:r w:rsidRPr="00751CD6">
        <w:rPr>
          <w:rFonts w:ascii="Calibri" w:eastAsia="Calibri" w:hAnsi="Calibri" w:cs="Arial"/>
          <w:color w:val="0D0D0D"/>
          <w:sz w:val="28"/>
          <w:szCs w:val="28"/>
          <w:lang w:val="en-US" w:bidi="ar-LY"/>
        </w:rPr>
        <w:t xml:space="preserve"> Zhao,</w:t>
      </w:r>
      <w:r w:rsidRPr="00751CD6">
        <w:rPr>
          <w:rFonts w:ascii="Calibri" w:eastAsia="Calibri" w:hAnsi="Calibri" w:cs="Arial" w:hint="cs"/>
          <w:color w:val="0D0D0D"/>
          <w:sz w:val="28"/>
          <w:szCs w:val="28"/>
          <w:rtl/>
          <w:lang w:val="en-US" w:bidi="ar-LY"/>
        </w:rPr>
        <w:t xml:space="preserve"> </w:t>
      </w:r>
      <w:r w:rsidRPr="00751CD6">
        <w:rPr>
          <w:rFonts w:ascii="Calibri" w:eastAsia="Calibri" w:hAnsi="Calibri" w:cs="Arial" w:hint="cs"/>
          <w:b/>
          <w:bCs/>
          <w:color w:val="0D0D0D"/>
          <w:sz w:val="28"/>
          <w:szCs w:val="28"/>
          <w:rtl/>
          <w:lang w:val="en-US" w:bidi="ar-LY"/>
        </w:rPr>
        <w:t xml:space="preserve">(2022) </w:t>
      </w:r>
      <w:r w:rsidRPr="00751CD6">
        <w:rPr>
          <w:rFonts w:ascii="Calibri" w:eastAsia="Calibri" w:hAnsi="Calibri" w:cs="Arial" w:hint="cs"/>
          <w:color w:val="0D0D0D"/>
          <w:sz w:val="28"/>
          <w:szCs w:val="28"/>
          <w:rtl/>
          <w:lang w:val="en-US" w:bidi="ar-LY"/>
        </w:rPr>
        <w:t xml:space="preserve">بعنوان: </w:t>
      </w:r>
    </w:p>
    <w:p w:rsidR="00751CD6" w:rsidRPr="00751CD6" w:rsidRDefault="00751CD6" w:rsidP="00751CD6">
      <w:pPr>
        <w:spacing w:line="360" w:lineRule="auto"/>
        <w:jc w:val="both"/>
        <w:rPr>
          <w:rFonts w:ascii="Calibri" w:eastAsia="Calibri" w:hAnsi="Calibri" w:cs="Arial"/>
          <w:b/>
          <w:bCs/>
          <w:color w:val="0D0D0D"/>
          <w:sz w:val="28"/>
          <w:szCs w:val="28"/>
          <w:rtl/>
          <w:lang w:val="en-US"/>
        </w:rPr>
      </w:pPr>
      <w:r w:rsidRPr="00751CD6">
        <w:rPr>
          <w:rFonts w:ascii="Calibri" w:eastAsia="Calibri" w:hAnsi="Calibri" w:cs="Arial"/>
          <w:b/>
          <w:bCs/>
          <w:color w:val="0D0D0D"/>
          <w:sz w:val="28"/>
          <w:szCs w:val="28"/>
          <w:lang w:val="en-US"/>
        </w:rPr>
        <w:t>“Individual Auditor Turnover and Audit Quality - Large Sample Evidence from U.S. Audit Offices</w:t>
      </w:r>
      <w:r w:rsidRPr="00751CD6">
        <w:rPr>
          <w:rFonts w:ascii="Calibri" w:eastAsia="Calibri" w:hAnsi="Calibri" w:cs="Arial" w:hint="cs"/>
          <w:b/>
          <w:bCs/>
          <w:color w:val="0D0D0D"/>
          <w:sz w:val="28"/>
          <w:szCs w:val="28"/>
          <w:rtl/>
          <w:lang w:val="en-US"/>
        </w:rPr>
        <w:t>"</w:t>
      </w:r>
      <w:r w:rsidRPr="00751CD6">
        <w:rPr>
          <w:rFonts w:ascii="Calibri" w:eastAsia="Calibri" w:hAnsi="Calibri" w:cs="Arial"/>
          <w:b/>
          <w:bCs/>
          <w:color w:val="0D0D0D"/>
          <w:sz w:val="28"/>
          <w:szCs w:val="28"/>
          <w:lang w:val="en-US"/>
        </w:rPr>
        <w:t xml:space="preserve"> </w:t>
      </w:r>
    </w:p>
    <w:p w:rsidR="00751CD6" w:rsidRPr="00751CD6" w:rsidRDefault="00751CD6" w:rsidP="00751CD6">
      <w:pPr>
        <w:bidi/>
        <w:spacing w:line="360" w:lineRule="auto"/>
        <w:jc w:val="both"/>
        <w:rPr>
          <w:rFonts w:ascii="Calibri" w:eastAsia="Calibri" w:hAnsi="Calibri" w:cs="Arial"/>
          <w:b/>
          <w:bCs/>
          <w:color w:val="0D0D0D"/>
          <w:sz w:val="28"/>
          <w:szCs w:val="28"/>
          <w:lang w:val="en-US" w:bidi="ar-LY"/>
        </w:rPr>
      </w:pPr>
      <w:r w:rsidRPr="00751CD6">
        <w:rPr>
          <w:rFonts w:ascii="Calibri" w:eastAsia="Calibri" w:hAnsi="Calibri" w:cs="Arial" w:hint="cs"/>
          <w:b/>
          <w:bCs/>
          <w:color w:val="0D0D0D"/>
          <w:sz w:val="28"/>
          <w:szCs w:val="28"/>
          <w:rtl/>
          <w:lang w:val="en-US" w:bidi="ar-LY"/>
        </w:rPr>
        <w:t xml:space="preserve">" </w:t>
      </w:r>
      <w:proofErr w:type="gramStart"/>
      <w:r w:rsidRPr="00751CD6">
        <w:rPr>
          <w:rFonts w:ascii="Calibri" w:eastAsia="Calibri" w:hAnsi="Calibri" w:cs="Arial"/>
          <w:b/>
          <w:bCs/>
          <w:color w:val="0D0D0D"/>
          <w:sz w:val="28"/>
          <w:szCs w:val="28"/>
          <w:rtl/>
          <w:lang w:val="en-US" w:bidi="ar-LY"/>
        </w:rPr>
        <w:t>دوران</w:t>
      </w:r>
      <w:proofErr w:type="gramEnd"/>
      <w:r w:rsidRPr="00751CD6">
        <w:rPr>
          <w:rFonts w:ascii="Calibri" w:eastAsia="Calibri" w:hAnsi="Calibri" w:cs="Arial"/>
          <w:b/>
          <w:bCs/>
          <w:color w:val="0D0D0D"/>
          <w:sz w:val="28"/>
          <w:szCs w:val="28"/>
          <w:rtl/>
          <w:lang w:val="en-US" w:bidi="ar-LY"/>
        </w:rPr>
        <w:t xml:space="preserve"> المراجعين الفرديين وجودة التدقيق - عينة كبيرة من الأدلة من مكاتب التدقيق الأمريكية</w:t>
      </w:r>
      <w:r w:rsidRPr="00751CD6">
        <w:rPr>
          <w:rFonts w:ascii="Calibri" w:eastAsia="Calibri" w:hAnsi="Calibri" w:cs="Arial" w:hint="cs"/>
          <w:b/>
          <w:bCs/>
          <w:color w:val="0D0D0D"/>
          <w:sz w:val="28"/>
          <w:szCs w:val="28"/>
          <w:rtl/>
          <w:lang w:val="en-US" w:bidi="ar-LY"/>
        </w:rPr>
        <w:t xml:space="preserve"> "</w:t>
      </w:r>
    </w:p>
    <w:p w:rsidR="00751CD6" w:rsidRPr="00751CD6" w:rsidRDefault="00751CD6" w:rsidP="00751CD6">
      <w:pPr>
        <w:bidi/>
        <w:spacing w:line="360" w:lineRule="auto"/>
        <w:jc w:val="both"/>
        <w:rPr>
          <w:rFonts w:ascii="Calibri" w:eastAsia="Calibri" w:hAnsi="Calibri" w:cs="Arial"/>
          <w:color w:val="0D0D0D"/>
          <w:sz w:val="28"/>
          <w:szCs w:val="28"/>
          <w:rtl/>
          <w:lang w:val="en-US"/>
        </w:rPr>
      </w:pPr>
      <w:r w:rsidRPr="00751CD6">
        <w:rPr>
          <w:rFonts w:ascii="Calibri" w:eastAsia="Calibri" w:hAnsi="Calibri" w:cs="Arial"/>
          <w:color w:val="0D0D0D"/>
          <w:sz w:val="28"/>
          <w:szCs w:val="28"/>
          <w:rtl/>
          <w:lang w:val="en-US"/>
        </w:rPr>
        <w:t xml:space="preserve">نحن ندرس العلاقة بين جودة التدقيق ومعدل دوران المدققين الفرديين على مستوى مكتب التدقيق في الولايات المتحدة. باستخدام السير الذاتية </w:t>
      </w:r>
      <w:proofErr w:type="gramStart"/>
      <w:r w:rsidRPr="00751CD6">
        <w:rPr>
          <w:rFonts w:ascii="Calibri" w:eastAsia="Calibri" w:hAnsi="Calibri" w:cs="Arial"/>
          <w:color w:val="0D0D0D"/>
          <w:sz w:val="28"/>
          <w:szCs w:val="28"/>
          <w:rtl/>
          <w:lang w:val="en-US"/>
        </w:rPr>
        <w:t>لأكثر</w:t>
      </w:r>
      <w:proofErr w:type="gramEnd"/>
      <w:r w:rsidRPr="00751CD6">
        <w:rPr>
          <w:rFonts w:ascii="Calibri" w:eastAsia="Calibri" w:hAnsi="Calibri" w:cs="Arial"/>
          <w:color w:val="0D0D0D"/>
          <w:sz w:val="28"/>
          <w:szCs w:val="28"/>
          <w:rtl/>
          <w:lang w:val="en-US"/>
        </w:rPr>
        <w:t xml:space="preserve"> من 65000 مدقق من موقع </w:t>
      </w:r>
      <w:r w:rsidRPr="00751CD6">
        <w:rPr>
          <w:rFonts w:ascii="Calibri" w:eastAsia="Calibri" w:hAnsi="Calibri" w:cs="Arial"/>
          <w:color w:val="0D0D0D"/>
          <w:sz w:val="28"/>
          <w:szCs w:val="28"/>
          <w:lang w:val="en-US"/>
        </w:rPr>
        <w:t>Fact.</w:t>
      </w:r>
      <w:proofErr w:type="gramStart"/>
      <w:r w:rsidRPr="00751CD6">
        <w:rPr>
          <w:rFonts w:ascii="Calibri" w:eastAsia="Calibri" w:hAnsi="Calibri" w:cs="Arial"/>
          <w:color w:val="0D0D0D"/>
          <w:sz w:val="28"/>
          <w:szCs w:val="28"/>
          <w:lang w:val="en-US"/>
        </w:rPr>
        <w:t>com</w:t>
      </w:r>
      <w:proofErr w:type="gramEnd"/>
      <w:r w:rsidRPr="00751CD6">
        <w:rPr>
          <w:rFonts w:ascii="Calibri" w:eastAsia="Calibri" w:hAnsi="Calibri" w:cs="Arial"/>
          <w:color w:val="0D0D0D"/>
          <w:sz w:val="28"/>
          <w:szCs w:val="28"/>
          <w:rtl/>
          <w:lang w:val="en-US"/>
        </w:rPr>
        <w:t xml:space="preserve">، نجد أن مكاتب التدقيق ذات معدل دوران أعلى لديها احتمالية أكبر لإعادة صياغة التقارير السنوية من قبل العملاء، وهي كذلك من المرجح أن يفشلوا في اكتشاف الضعف المادي في الضوابط الداخلية للعملاء فيما يتعلق بإعداد التقارير المالية. </w:t>
      </w:r>
      <w:proofErr w:type="gramStart"/>
      <w:r w:rsidRPr="00751CD6">
        <w:rPr>
          <w:rFonts w:ascii="Calibri" w:eastAsia="Calibri" w:hAnsi="Calibri" w:cs="Arial"/>
          <w:color w:val="0D0D0D"/>
          <w:sz w:val="28"/>
          <w:szCs w:val="28"/>
          <w:rtl/>
          <w:lang w:val="en-US"/>
        </w:rPr>
        <w:t>ويعزى</w:t>
      </w:r>
      <w:proofErr w:type="gramEnd"/>
      <w:r w:rsidRPr="00751CD6">
        <w:rPr>
          <w:rFonts w:ascii="Calibri" w:eastAsia="Calibri" w:hAnsi="Calibri" w:cs="Arial"/>
          <w:color w:val="0D0D0D"/>
          <w:sz w:val="28"/>
          <w:szCs w:val="28"/>
          <w:rtl/>
          <w:lang w:val="en-US"/>
        </w:rPr>
        <w:t xml:space="preserve"> الأثر الضار لدوران مراجعي الحسابات بشكل رئيسي إلى مغادرة المراجعين الذين يتمتعون بخبرة تتراوح من 4 إلى 8 سنوات، ويكون أكثر وضوحًا بالنسبة للعملاء الأقل أهمية، وللتعاقدات التي تستغرق فترة عمل مراجعي الحسابات لفترة طويلة، وللمكاتب الكبيرة. إن نتائجنا قوية في استخدام فرص العمل الخارجية كمتغير للأداة ومقاييس بديلة لجودة التدقيق. </w:t>
      </w:r>
      <w:proofErr w:type="gramStart"/>
      <w:r w:rsidRPr="00751CD6">
        <w:rPr>
          <w:rFonts w:ascii="Calibri" w:eastAsia="Calibri" w:hAnsi="Calibri" w:cs="Arial"/>
          <w:color w:val="0D0D0D"/>
          <w:sz w:val="28"/>
          <w:szCs w:val="28"/>
          <w:rtl/>
          <w:lang w:val="en-US"/>
        </w:rPr>
        <w:t>إن</w:t>
      </w:r>
      <w:proofErr w:type="gramEnd"/>
      <w:r w:rsidRPr="00751CD6">
        <w:rPr>
          <w:rFonts w:ascii="Calibri" w:eastAsia="Calibri" w:hAnsi="Calibri" w:cs="Arial"/>
          <w:color w:val="0D0D0D"/>
          <w:sz w:val="28"/>
          <w:szCs w:val="28"/>
          <w:rtl/>
          <w:lang w:val="en-US"/>
        </w:rPr>
        <w:t xml:space="preserve"> النتائج التي توصلنا إليها تفيد بشكل مباشر النقاش السياسي الحالي الذي بدأه مجلس مراقبة حسابات الشركات العامة </w:t>
      </w:r>
      <w:r w:rsidRPr="00751CD6">
        <w:rPr>
          <w:rFonts w:ascii="Calibri" w:eastAsia="Calibri" w:hAnsi="Calibri" w:cs="Arial"/>
          <w:color w:val="0D0D0D"/>
          <w:sz w:val="28"/>
          <w:szCs w:val="28"/>
          <w:rtl/>
          <w:lang w:val="en-US"/>
        </w:rPr>
        <w:lastRenderedPageBreak/>
        <w:t>(</w:t>
      </w:r>
      <w:r w:rsidRPr="00751CD6">
        <w:rPr>
          <w:rFonts w:ascii="Calibri" w:eastAsia="Calibri" w:hAnsi="Calibri" w:cs="Arial"/>
          <w:color w:val="0D0D0D"/>
          <w:sz w:val="28"/>
          <w:szCs w:val="28"/>
          <w:lang w:val="en-US"/>
        </w:rPr>
        <w:t>PCAOB</w:t>
      </w:r>
      <w:r w:rsidRPr="00751CD6">
        <w:rPr>
          <w:rFonts w:ascii="Calibri" w:eastAsia="Calibri" w:hAnsi="Calibri" w:cs="Arial"/>
          <w:color w:val="0D0D0D"/>
          <w:sz w:val="28"/>
          <w:szCs w:val="28"/>
          <w:rtl/>
          <w:lang w:val="en-US"/>
        </w:rPr>
        <w:t>) حول ما إذا كان الإفصاح عن مؤشرات جودة التدقيق، وخاصة دوران المراجعين، سيساعد المستثمرين على تقييم جودة التدقيق بشكل أفضل</w:t>
      </w:r>
      <w:r w:rsidRPr="00751CD6">
        <w:rPr>
          <w:rFonts w:ascii="Calibri" w:eastAsia="Calibri" w:hAnsi="Calibri" w:cs="Arial" w:hint="cs"/>
          <w:color w:val="0D0D0D"/>
          <w:sz w:val="28"/>
          <w:szCs w:val="28"/>
          <w:rtl/>
          <w:lang w:val="en-US"/>
        </w:rPr>
        <w:t>.</w:t>
      </w:r>
    </w:p>
    <w:p w:rsidR="00751CD6" w:rsidRPr="00751CD6" w:rsidRDefault="00751CD6" w:rsidP="00751CD6">
      <w:pPr>
        <w:bidi/>
        <w:spacing w:line="360" w:lineRule="auto"/>
        <w:jc w:val="both"/>
        <w:rPr>
          <w:rFonts w:ascii="Calibri" w:eastAsia="Calibri" w:hAnsi="Calibri" w:cs="Arial"/>
          <w:color w:val="0D0D0D"/>
          <w:sz w:val="28"/>
          <w:szCs w:val="28"/>
          <w:rtl/>
          <w:lang w:val="en-US" w:bidi="ar-LY"/>
        </w:rPr>
      </w:pPr>
      <w:r w:rsidRPr="00751CD6">
        <w:rPr>
          <w:rFonts w:ascii="Calibri" w:eastAsia="Calibri" w:hAnsi="Calibri" w:cs="Arial" w:hint="cs"/>
          <w:color w:val="0D0D0D"/>
          <w:sz w:val="28"/>
          <w:szCs w:val="28"/>
          <w:rtl/>
          <w:lang w:val="en-US"/>
        </w:rPr>
        <w:t xml:space="preserve">- </w:t>
      </w:r>
      <w:proofErr w:type="gramStart"/>
      <w:r w:rsidRPr="00751CD6">
        <w:rPr>
          <w:rFonts w:ascii="Calibri" w:eastAsia="Calibri" w:hAnsi="Calibri" w:cs="Arial" w:hint="cs"/>
          <w:color w:val="0D0D0D"/>
          <w:sz w:val="28"/>
          <w:szCs w:val="28"/>
          <w:rtl/>
          <w:lang w:val="en-US" w:bidi="ar-LY"/>
        </w:rPr>
        <w:t>دراسة</w:t>
      </w:r>
      <w:proofErr w:type="gramEnd"/>
      <w:r w:rsidRPr="00751CD6">
        <w:rPr>
          <w:rFonts w:ascii="Calibri" w:eastAsia="Calibri" w:hAnsi="Calibri" w:cs="Arial" w:hint="cs"/>
          <w:color w:val="0D0D0D"/>
          <w:sz w:val="28"/>
          <w:szCs w:val="28"/>
          <w:rtl/>
          <w:lang w:val="en-US" w:bidi="ar-LY"/>
        </w:rPr>
        <w:t xml:space="preserve"> </w:t>
      </w:r>
      <w:proofErr w:type="spellStart"/>
      <w:r w:rsidRPr="00751CD6">
        <w:rPr>
          <w:rFonts w:ascii="Calibri" w:eastAsia="Calibri" w:hAnsi="Calibri" w:cs="Arial"/>
          <w:color w:val="0D0D0D"/>
          <w:sz w:val="28"/>
          <w:szCs w:val="28"/>
          <w:lang w:val="en-US" w:bidi="ar-LY"/>
        </w:rPr>
        <w:t>Cholifah</w:t>
      </w:r>
      <w:proofErr w:type="spellEnd"/>
      <w:r w:rsidRPr="00751CD6">
        <w:rPr>
          <w:rFonts w:ascii="Calibri" w:eastAsia="Calibri" w:hAnsi="Calibri" w:cs="Arial"/>
          <w:color w:val="0D0D0D"/>
          <w:sz w:val="28"/>
          <w:szCs w:val="28"/>
          <w:lang w:val="en-US" w:bidi="ar-LY"/>
        </w:rPr>
        <w:t xml:space="preserve"> </w:t>
      </w:r>
      <w:proofErr w:type="spellStart"/>
      <w:r w:rsidRPr="00751CD6">
        <w:rPr>
          <w:rFonts w:ascii="Calibri" w:eastAsia="Calibri" w:hAnsi="Calibri" w:cs="Arial"/>
          <w:color w:val="0D0D0D"/>
          <w:sz w:val="28"/>
          <w:szCs w:val="28"/>
          <w:lang w:val="en-US" w:bidi="ar-LY"/>
        </w:rPr>
        <w:t>Cahyanti</w:t>
      </w:r>
      <w:proofErr w:type="spellEnd"/>
      <w:r w:rsidRPr="00751CD6">
        <w:rPr>
          <w:rFonts w:ascii="Calibri" w:eastAsia="Calibri" w:hAnsi="Calibri" w:cs="Arial"/>
          <w:color w:val="0D0D0D"/>
          <w:sz w:val="28"/>
          <w:szCs w:val="28"/>
          <w:lang w:val="en-US" w:bidi="ar-LY"/>
        </w:rPr>
        <w:t xml:space="preserve">, </w:t>
      </w:r>
      <w:proofErr w:type="spellStart"/>
      <w:r w:rsidRPr="00751CD6">
        <w:rPr>
          <w:rFonts w:ascii="Calibri" w:eastAsia="Calibri" w:hAnsi="Calibri" w:cs="Arial"/>
          <w:color w:val="0D0D0D"/>
          <w:sz w:val="28"/>
          <w:szCs w:val="28"/>
          <w:lang w:val="en-US" w:bidi="ar-LY"/>
        </w:rPr>
        <w:t>Ambar</w:t>
      </w:r>
      <w:proofErr w:type="spellEnd"/>
      <w:r w:rsidRPr="00751CD6">
        <w:rPr>
          <w:rFonts w:ascii="Calibri" w:eastAsia="Calibri" w:hAnsi="Calibri" w:cs="Arial"/>
          <w:color w:val="0D0D0D"/>
          <w:sz w:val="28"/>
          <w:szCs w:val="28"/>
          <w:lang w:val="en-US" w:bidi="ar-LY"/>
        </w:rPr>
        <w:t xml:space="preserve"> </w:t>
      </w:r>
      <w:proofErr w:type="spellStart"/>
      <w:r w:rsidRPr="00751CD6">
        <w:rPr>
          <w:rFonts w:ascii="Calibri" w:eastAsia="Calibri" w:hAnsi="Calibri" w:cs="Arial"/>
          <w:color w:val="0D0D0D"/>
          <w:sz w:val="28"/>
          <w:szCs w:val="28"/>
          <w:lang w:val="en-US" w:bidi="ar-LY"/>
        </w:rPr>
        <w:t>Hastuti</w:t>
      </w:r>
      <w:proofErr w:type="spellEnd"/>
      <w:r w:rsidRPr="00751CD6">
        <w:rPr>
          <w:rFonts w:ascii="Calibri" w:eastAsia="Calibri" w:hAnsi="Calibri" w:cs="Arial"/>
          <w:color w:val="0D0D0D"/>
          <w:sz w:val="28"/>
          <w:szCs w:val="28"/>
          <w:lang w:val="en-US" w:bidi="ar-LY"/>
        </w:rPr>
        <w:t xml:space="preserve">, Sri </w:t>
      </w:r>
      <w:proofErr w:type="spellStart"/>
      <w:r w:rsidRPr="00751CD6">
        <w:rPr>
          <w:rFonts w:ascii="Calibri" w:eastAsia="Calibri" w:hAnsi="Calibri" w:cs="Arial"/>
          <w:color w:val="0D0D0D"/>
          <w:sz w:val="28"/>
          <w:szCs w:val="28"/>
          <w:lang w:val="en-US" w:bidi="ar-LY"/>
        </w:rPr>
        <w:t>Werdiningsih</w:t>
      </w:r>
      <w:proofErr w:type="spellEnd"/>
      <w:r w:rsidRPr="00751CD6">
        <w:rPr>
          <w:rFonts w:ascii="Calibri" w:eastAsia="Calibri" w:hAnsi="Calibri" w:cs="Arial"/>
          <w:color w:val="0D0D0D"/>
          <w:sz w:val="28"/>
          <w:szCs w:val="28"/>
          <w:lang w:val="en-US" w:bidi="ar-LY"/>
        </w:rPr>
        <w:t>,</w:t>
      </w:r>
      <w:r w:rsidRPr="00751CD6">
        <w:rPr>
          <w:rFonts w:ascii="Calibri" w:eastAsia="Calibri" w:hAnsi="Calibri" w:cs="Arial" w:hint="cs"/>
          <w:color w:val="0D0D0D"/>
          <w:sz w:val="28"/>
          <w:szCs w:val="28"/>
          <w:rtl/>
          <w:lang w:val="en-US" w:bidi="ar-LY"/>
        </w:rPr>
        <w:t xml:space="preserve"> </w:t>
      </w:r>
      <w:r w:rsidRPr="00751CD6">
        <w:rPr>
          <w:rFonts w:ascii="Calibri" w:eastAsia="Calibri" w:hAnsi="Calibri" w:cs="Arial" w:hint="cs"/>
          <w:b/>
          <w:bCs/>
          <w:color w:val="0D0D0D"/>
          <w:sz w:val="28"/>
          <w:szCs w:val="28"/>
          <w:rtl/>
          <w:lang w:val="en-US" w:bidi="ar-LY"/>
        </w:rPr>
        <w:t>(2022)</w:t>
      </w:r>
      <w:r w:rsidRPr="00751CD6">
        <w:rPr>
          <w:rFonts w:ascii="Calibri" w:eastAsia="Calibri" w:hAnsi="Calibri" w:cs="Arial" w:hint="cs"/>
          <w:color w:val="0D0D0D"/>
          <w:sz w:val="28"/>
          <w:szCs w:val="28"/>
          <w:rtl/>
          <w:lang w:val="en-US" w:bidi="ar-LY"/>
        </w:rPr>
        <w:t xml:space="preserve"> بعنوان: </w:t>
      </w:r>
    </w:p>
    <w:p w:rsidR="00751CD6" w:rsidRPr="00751CD6" w:rsidRDefault="00751CD6" w:rsidP="00751CD6">
      <w:pPr>
        <w:spacing w:line="360" w:lineRule="auto"/>
        <w:jc w:val="both"/>
        <w:rPr>
          <w:rFonts w:ascii="Calibri" w:eastAsia="Calibri" w:hAnsi="Calibri" w:cs="Arial"/>
          <w:b/>
          <w:bCs/>
          <w:color w:val="0D0D0D"/>
          <w:sz w:val="28"/>
          <w:szCs w:val="28"/>
          <w:rtl/>
          <w:lang w:val="en-US"/>
        </w:rPr>
      </w:pPr>
      <w:proofErr w:type="gramStart"/>
      <w:r w:rsidRPr="00751CD6">
        <w:rPr>
          <w:rFonts w:ascii="Calibri" w:eastAsia="Calibri" w:hAnsi="Calibri" w:cs="Arial"/>
          <w:b/>
          <w:bCs/>
          <w:color w:val="0D0D0D"/>
          <w:sz w:val="28"/>
          <w:szCs w:val="28"/>
          <w:lang w:val="en-US"/>
        </w:rPr>
        <w:t>“ The</w:t>
      </w:r>
      <w:proofErr w:type="gramEnd"/>
      <w:r w:rsidRPr="00751CD6">
        <w:rPr>
          <w:rFonts w:ascii="Calibri" w:eastAsia="Calibri" w:hAnsi="Calibri" w:cs="Arial"/>
          <w:b/>
          <w:bCs/>
          <w:color w:val="0D0D0D"/>
          <w:sz w:val="28"/>
          <w:szCs w:val="28"/>
          <w:lang w:val="en-US"/>
        </w:rPr>
        <w:t xml:space="preserve"> Effect of Financial Distress, Company Size, Asset Growth, Auditor Switching, Audit Tenure and Audit Fee on Audit Quality </w:t>
      </w:r>
      <w:r w:rsidRPr="00751CD6">
        <w:rPr>
          <w:rFonts w:ascii="Calibri" w:eastAsia="Calibri" w:hAnsi="Calibri" w:cs="Arial" w:hint="cs"/>
          <w:b/>
          <w:bCs/>
          <w:color w:val="0D0D0D"/>
          <w:sz w:val="28"/>
          <w:szCs w:val="28"/>
          <w:rtl/>
          <w:lang w:val="en-US"/>
        </w:rPr>
        <w:t xml:space="preserve"> "</w:t>
      </w:r>
      <w:r w:rsidRPr="00751CD6">
        <w:rPr>
          <w:rFonts w:ascii="Calibri" w:eastAsia="Calibri" w:hAnsi="Calibri" w:cs="Arial"/>
          <w:b/>
          <w:bCs/>
          <w:color w:val="0D0D0D"/>
          <w:sz w:val="28"/>
          <w:szCs w:val="28"/>
          <w:lang w:val="en-US"/>
        </w:rPr>
        <w:t xml:space="preserve">  </w:t>
      </w:r>
    </w:p>
    <w:p w:rsidR="00751CD6" w:rsidRPr="00751CD6" w:rsidRDefault="00751CD6" w:rsidP="00751CD6">
      <w:pPr>
        <w:bidi/>
        <w:spacing w:line="360" w:lineRule="auto"/>
        <w:jc w:val="both"/>
        <w:rPr>
          <w:rFonts w:ascii="Calibri" w:eastAsia="Calibri" w:hAnsi="Calibri" w:cs="Arial"/>
          <w:b/>
          <w:bCs/>
          <w:color w:val="0D0D0D"/>
          <w:sz w:val="28"/>
          <w:szCs w:val="28"/>
          <w:lang w:val="en-US" w:bidi="ar-LY"/>
        </w:rPr>
      </w:pPr>
      <w:r w:rsidRPr="00751CD6">
        <w:rPr>
          <w:rFonts w:ascii="Calibri" w:eastAsia="Calibri" w:hAnsi="Calibri" w:cs="Arial" w:hint="cs"/>
          <w:b/>
          <w:bCs/>
          <w:color w:val="0D0D0D"/>
          <w:sz w:val="28"/>
          <w:szCs w:val="28"/>
          <w:rtl/>
          <w:lang w:val="en-US" w:bidi="ar-LY"/>
        </w:rPr>
        <w:t xml:space="preserve">" </w:t>
      </w:r>
      <w:proofErr w:type="gramStart"/>
      <w:r w:rsidRPr="00751CD6">
        <w:rPr>
          <w:rFonts w:ascii="Calibri" w:eastAsia="Calibri" w:hAnsi="Calibri" w:cs="Arial"/>
          <w:b/>
          <w:bCs/>
          <w:color w:val="0D0D0D"/>
          <w:sz w:val="28"/>
          <w:szCs w:val="28"/>
          <w:rtl/>
          <w:lang w:val="en-US" w:bidi="ar-LY"/>
        </w:rPr>
        <w:t>تأثير</w:t>
      </w:r>
      <w:proofErr w:type="gramEnd"/>
      <w:r w:rsidRPr="00751CD6">
        <w:rPr>
          <w:rFonts w:ascii="Calibri" w:eastAsia="Calibri" w:hAnsi="Calibri" w:cs="Arial"/>
          <w:b/>
          <w:bCs/>
          <w:color w:val="0D0D0D"/>
          <w:sz w:val="28"/>
          <w:szCs w:val="28"/>
          <w:rtl/>
          <w:lang w:val="en-US" w:bidi="ar-LY"/>
        </w:rPr>
        <w:t xml:space="preserve"> الضائقة المالية وحجم الشركة ونمو الأصول وتبديل مراجعي الحسابات ومدة التدقيق ورسوم التدقيق على جودة التدقيق</w:t>
      </w:r>
      <w:r w:rsidRPr="00751CD6">
        <w:rPr>
          <w:rFonts w:ascii="Calibri" w:eastAsia="Calibri" w:hAnsi="Calibri" w:cs="Arial"/>
          <w:b/>
          <w:bCs/>
          <w:color w:val="0D0D0D"/>
          <w:sz w:val="28"/>
          <w:szCs w:val="28"/>
          <w:lang w:val="en-US" w:bidi="ar-LY"/>
        </w:rPr>
        <w:t xml:space="preserve"> </w:t>
      </w:r>
      <w:r w:rsidRPr="00751CD6">
        <w:rPr>
          <w:rFonts w:ascii="Calibri" w:eastAsia="Calibri" w:hAnsi="Calibri" w:cs="Arial" w:hint="cs"/>
          <w:b/>
          <w:bCs/>
          <w:color w:val="0D0D0D"/>
          <w:sz w:val="28"/>
          <w:szCs w:val="28"/>
          <w:rtl/>
          <w:lang w:val="en-US" w:bidi="ar-LY"/>
        </w:rPr>
        <w:t>"</w:t>
      </w:r>
    </w:p>
    <w:p w:rsidR="00751CD6" w:rsidRPr="00751CD6" w:rsidRDefault="00751CD6" w:rsidP="00751CD6">
      <w:pPr>
        <w:bidi/>
        <w:spacing w:line="360" w:lineRule="auto"/>
        <w:jc w:val="both"/>
        <w:rPr>
          <w:rFonts w:ascii="Calibri" w:eastAsia="Calibri" w:hAnsi="Calibri" w:cs="Arial"/>
          <w:color w:val="0D0D0D"/>
          <w:sz w:val="28"/>
          <w:szCs w:val="28"/>
          <w:lang w:val="en-US"/>
        </w:rPr>
      </w:pPr>
      <w:r w:rsidRPr="00751CD6">
        <w:rPr>
          <w:rFonts w:ascii="Calibri" w:eastAsia="Calibri" w:hAnsi="Calibri" w:cs="Arial"/>
          <w:color w:val="0D0D0D"/>
          <w:sz w:val="28"/>
          <w:szCs w:val="28"/>
          <w:rtl/>
          <w:lang w:val="en-US"/>
        </w:rPr>
        <w:t xml:space="preserve">تهدف هذه الدراسة إلى تحديد تأثير الضائقة المالية، حجم الشركة، </w:t>
      </w:r>
      <w:proofErr w:type="gramStart"/>
      <w:r w:rsidRPr="00751CD6">
        <w:rPr>
          <w:rFonts w:ascii="Calibri" w:eastAsia="Calibri" w:hAnsi="Calibri" w:cs="Arial"/>
          <w:color w:val="0D0D0D"/>
          <w:sz w:val="28"/>
          <w:szCs w:val="28"/>
          <w:rtl/>
          <w:lang w:val="en-US"/>
        </w:rPr>
        <w:t>نمو</w:t>
      </w:r>
      <w:proofErr w:type="gramEnd"/>
      <w:r w:rsidRPr="00751CD6">
        <w:rPr>
          <w:rFonts w:ascii="Calibri" w:eastAsia="Calibri" w:hAnsi="Calibri" w:cs="Arial"/>
          <w:color w:val="0D0D0D"/>
          <w:sz w:val="28"/>
          <w:szCs w:val="28"/>
          <w:rtl/>
          <w:lang w:val="en-US"/>
        </w:rPr>
        <w:t xml:space="preserve"> الأصول، تبديل المدقق، مدة التدقيق ورسوم التدقيق على جودة التدقيق. هذا البحث هو بحث كمي ذو منهج </w:t>
      </w:r>
      <w:proofErr w:type="gramStart"/>
      <w:r w:rsidRPr="00751CD6">
        <w:rPr>
          <w:rFonts w:ascii="Calibri" w:eastAsia="Calibri" w:hAnsi="Calibri" w:cs="Arial"/>
          <w:color w:val="0D0D0D"/>
          <w:sz w:val="28"/>
          <w:szCs w:val="28"/>
          <w:rtl/>
          <w:lang w:val="en-US"/>
        </w:rPr>
        <w:t>وصفي</w:t>
      </w:r>
      <w:proofErr w:type="gramEnd"/>
      <w:r w:rsidRPr="00751CD6">
        <w:rPr>
          <w:rFonts w:ascii="Calibri" w:eastAsia="Calibri" w:hAnsi="Calibri" w:cs="Arial"/>
          <w:color w:val="0D0D0D"/>
          <w:sz w:val="28"/>
          <w:szCs w:val="28"/>
          <w:rtl/>
          <w:lang w:val="en-US"/>
        </w:rPr>
        <w:t xml:space="preserve">. السكان في هذه الدراسة </w:t>
      </w:r>
      <w:proofErr w:type="gramStart"/>
      <w:r w:rsidRPr="00751CD6">
        <w:rPr>
          <w:rFonts w:ascii="Calibri" w:eastAsia="Calibri" w:hAnsi="Calibri" w:cs="Arial"/>
          <w:color w:val="0D0D0D"/>
          <w:sz w:val="28"/>
          <w:szCs w:val="28"/>
          <w:rtl/>
          <w:lang w:val="en-US"/>
        </w:rPr>
        <w:t>هم</w:t>
      </w:r>
      <w:proofErr w:type="gramEnd"/>
      <w:r w:rsidRPr="00751CD6">
        <w:rPr>
          <w:rFonts w:ascii="Calibri" w:eastAsia="Calibri" w:hAnsi="Calibri" w:cs="Arial"/>
          <w:color w:val="0D0D0D"/>
          <w:sz w:val="28"/>
          <w:szCs w:val="28"/>
          <w:rtl/>
          <w:lang w:val="en-US"/>
        </w:rPr>
        <w:t xml:space="preserve"> شركات تصنيع مدرجة في بورصة إندونيسيا خلال الفترات 2015-</w:t>
      </w:r>
      <w:r w:rsidRPr="00751CD6">
        <w:rPr>
          <w:rFonts w:ascii="Calibri" w:eastAsia="Calibri" w:hAnsi="Calibri" w:cs="Arial"/>
          <w:color w:val="0D0D0D"/>
          <w:sz w:val="28"/>
          <w:szCs w:val="28"/>
          <w:lang w:val="en-US"/>
        </w:rPr>
        <w:t>2019</w:t>
      </w:r>
      <w:r w:rsidRPr="00751CD6">
        <w:rPr>
          <w:rFonts w:ascii="Calibri" w:eastAsia="Calibri" w:hAnsi="Calibri" w:cs="Arial"/>
          <w:color w:val="0D0D0D"/>
          <w:sz w:val="28"/>
          <w:szCs w:val="28"/>
          <w:rtl/>
          <w:lang w:val="en-US"/>
        </w:rPr>
        <w:t xml:space="preserve">. </w:t>
      </w:r>
      <w:proofErr w:type="gramStart"/>
      <w:r w:rsidRPr="00751CD6">
        <w:rPr>
          <w:rFonts w:ascii="Calibri" w:eastAsia="Calibri" w:hAnsi="Calibri" w:cs="Arial"/>
          <w:color w:val="0D0D0D"/>
          <w:sz w:val="28"/>
          <w:szCs w:val="28"/>
          <w:rtl/>
          <w:lang w:val="en-US"/>
        </w:rPr>
        <w:t>تم</w:t>
      </w:r>
      <w:proofErr w:type="gramEnd"/>
      <w:r w:rsidRPr="00751CD6">
        <w:rPr>
          <w:rFonts w:ascii="Calibri" w:eastAsia="Calibri" w:hAnsi="Calibri" w:cs="Arial"/>
          <w:color w:val="0D0D0D"/>
          <w:sz w:val="28"/>
          <w:szCs w:val="28"/>
          <w:rtl/>
          <w:lang w:val="en-US"/>
        </w:rPr>
        <w:t xml:space="preserve"> أخذ العينات باستخدام تقنية أخذ العينات الهادفة وتم الحصول على عينة مكونة من 20 شركة. البيانات المستخدمة في هذه الدراسة هي البيانات المالية </w:t>
      </w:r>
      <w:proofErr w:type="gramStart"/>
      <w:r w:rsidRPr="00751CD6">
        <w:rPr>
          <w:rFonts w:ascii="Calibri" w:eastAsia="Calibri" w:hAnsi="Calibri" w:cs="Arial"/>
          <w:color w:val="0D0D0D"/>
          <w:sz w:val="28"/>
          <w:szCs w:val="28"/>
          <w:rtl/>
          <w:lang w:val="en-US"/>
        </w:rPr>
        <w:t>وبيانات</w:t>
      </w:r>
      <w:proofErr w:type="gramEnd"/>
      <w:r w:rsidRPr="00751CD6">
        <w:rPr>
          <w:rFonts w:ascii="Calibri" w:eastAsia="Calibri" w:hAnsi="Calibri" w:cs="Arial"/>
          <w:color w:val="0D0D0D"/>
          <w:sz w:val="28"/>
          <w:szCs w:val="28"/>
          <w:rtl/>
          <w:lang w:val="en-US"/>
        </w:rPr>
        <w:t xml:space="preserve"> اسم المراجع ودوران المراجع. واستخدمت طريقة تحليل البيانات تحليل الانحدار اللوجستي. </w:t>
      </w:r>
      <w:proofErr w:type="gramStart"/>
      <w:r w:rsidRPr="00751CD6">
        <w:rPr>
          <w:rFonts w:ascii="Calibri" w:eastAsia="Calibri" w:hAnsi="Calibri" w:cs="Arial"/>
          <w:color w:val="0D0D0D"/>
          <w:sz w:val="28"/>
          <w:szCs w:val="28"/>
          <w:rtl/>
          <w:lang w:val="en-US"/>
        </w:rPr>
        <w:t>أظهرت</w:t>
      </w:r>
      <w:proofErr w:type="gramEnd"/>
      <w:r w:rsidRPr="00751CD6">
        <w:rPr>
          <w:rFonts w:ascii="Calibri" w:eastAsia="Calibri" w:hAnsi="Calibri" w:cs="Arial"/>
          <w:color w:val="0D0D0D"/>
          <w:sz w:val="28"/>
          <w:szCs w:val="28"/>
          <w:rtl/>
          <w:lang w:val="en-US"/>
        </w:rPr>
        <w:t xml:space="preserve"> نتائج هذه الدراسة أن الضائقة المالية وتحول مراجع الحسابات لهما تأثير على جودة المراجعة. في حين أن حجم الشركة ونمو الأصول ومدة التدقيق ورسوم التدقيق لا تؤثر على جودة التدقيق.</w:t>
      </w:r>
    </w:p>
    <w:p w:rsidR="00751CD6" w:rsidRPr="00751CD6" w:rsidRDefault="00751CD6" w:rsidP="00751CD6">
      <w:pPr>
        <w:bidi/>
        <w:spacing w:line="360" w:lineRule="auto"/>
        <w:jc w:val="both"/>
        <w:rPr>
          <w:rFonts w:ascii="Calibri" w:eastAsia="Calibri" w:hAnsi="Calibri" w:cs="Arial"/>
          <w:color w:val="0D0D0D"/>
          <w:sz w:val="28"/>
          <w:szCs w:val="28"/>
          <w:rtl/>
          <w:lang w:val="en-US" w:bidi="ar-LY"/>
        </w:rPr>
      </w:pPr>
      <w:r w:rsidRPr="00751CD6">
        <w:rPr>
          <w:rFonts w:ascii="Calibri" w:eastAsia="Calibri" w:hAnsi="Calibri" w:cs="Arial" w:hint="cs"/>
          <w:color w:val="0D0D0D"/>
          <w:sz w:val="28"/>
          <w:szCs w:val="28"/>
          <w:rtl/>
          <w:lang w:val="en-US"/>
        </w:rPr>
        <w:t xml:space="preserve">- </w:t>
      </w:r>
      <w:proofErr w:type="gramStart"/>
      <w:r w:rsidRPr="00751CD6">
        <w:rPr>
          <w:rFonts w:ascii="Calibri" w:eastAsia="Calibri" w:hAnsi="Calibri" w:cs="Arial" w:hint="cs"/>
          <w:color w:val="0D0D0D"/>
          <w:sz w:val="28"/>
          <w:szCs w:val="28"/>
          <w:rtl/>
          <w:lang w:val="en-US" w:bidi="ar-LY"/>
        </w:rPr>
        <w:t>دراسة</w:t>
      </w:r>
      <w:proofErr w:type="gramEnd"/>
      <w:r w:rsidRPr="00751CD6">
        <w:rPr>
          <w:rFonts w:ascii="Calibri" w:eastAsia="Calibri" w:hAnsi="Calibri" w:cs="Arial" w:hint="cs"/>
          <w:color w:val="0D0D0D"/>
          <w:sz w:val="28"/>
          <w:szCs w:val="28"/>
          <w:rtl/>
          <w:lang w:val="en-US" w:bidi="ar-LY"/>
        </w:rPr>
        <w:t xml:space="preserve"> </w:t>
      </w:r>
      <w:r w:rsidRPr="00751CD6">
        <w:rPr>
          <w:rFonts w:ascii="Calibri" w:eastAsia="Calibri" w:hAnsi="Calibri" w:cs="Arial"/>
          <w:color w:val="0D0D0D"/>
          <w:sz w:val="28"/>
          <w:szCs w:val="28"/>
          <w:lang w:val="en-US" w:bidi="ar-LY"/>
        </w:rPr>
        <w:t xml:space="preserve">Christophe Linden, Marie </w:t>
      </w:r>
      <w:proofErr w:type="spellStart"/>
      <w:r w:rsidRPr="00751CD6">
        <w:rPr>
          <w:rFonts w:ascii="Calibri" w:eastAsia="Calibri" w:hAnsi="Calibri" w:cs="Arial"/>
          <w:color w:val="0D0D0D"/>
          <w:sz w:val="28"/>
          <w:szCs w:val="28"/>
          <w:lang w:val="en-US" w:bidi="ar-LY"/>
        </w:rPr>
        <w:t>vandenhaute</w:t>
      </w:r>
      <w:proofErr w:type="spellEnd"/>
      <w:r w:rsidRPr="00751CD6">
        <w:rPr>
          <w:rFonts w:ascii="Calibri" w:eastAsia="Calibri" w:hAnsi="Calibri" w:cs="Arial"/>
          <w:color w:val="0D0D0D"/>
          <w:sz w:val="28"/>
          <w:szCs w:val="28"/>
          <w:lang w:val="en-US" w:bidi="ar-LY"/>
        </w:rPr>
        <w:t>, Aleksandra Zimmerman,</w:t>
      </w:r>
      <w:r w:rsidRPr="00751CD6">
        <w:rPr>
          <w:rFonts w:ascii="Calibri" w:eastAsia="Calibri" w:hAnsi="Calibri" w:cs="Arial" w:hint="cs"/>
          <w:color w:val="0D0D0D"/>
          <w:sz w:val="28"/>
          <w:szCs w:val="28"/>
          <w:rtl/>
          <w:lang w:val="en-US" w:bidi="ar-LY"/>
        </w:rPr>
        <w:t xml:space="preserve"> </w:t>
      </w:r>
      <w:r w:rsidRPr="00751CD6">
        <w:rPr>
          <w:rFonts w:ascii="Calibri" w:eastAsia="Calibri" w:hAnsi="Calibri" w:cs="Arial" w:hint="cs"/>
          <w:b/>
          <w:bCs/>
          <w:color w:val="0D0D0D"/>
          <w:sz w:val="28"/>
          <w:szCs w:val="28"/>
          <w:rtl/>
          <w:lang w:val="en-US" w:bidi="ar-LY"/>
        </w:rPr>
        <w:t>(2022)</w:t>
      </w:r>
      <w:r w:rsidRPr="00751CD6">
        <w:rPr>
          <w:rFonts w:ascii="Calibri" w:eastAsia="Calibri" w:hAnsi="Calibri" w:cs="Arial" w:hint="cs"/>
          <w:color w:val="0D0D0D"/>
          <w:sz w:val="28"/>
          <w:szCs w:val="28"/>
          <w:rtl/>
          <w:lang w:val="en-US" w:bidi="ar-LY"/>
        </w:rPr>
        <w:t xml:space="preserve"> بعنوان: </w:t>
      </w:r>
    </w:p>
    <w:p w:rsidR="00751CD6" w:rsidRPr="00751CD6" w:rsidRDefault="00751CD6" w:rsidP="00751CD6">
      <w:pPr>
        <w:spacing w:line="360" w:lineRule="auto"/>
        <w:jc w:val="both"/>
        <w:rPr>
          <w:rFonts w:ascii="Calibri" w:eastAsia="Calibri" w:hAnsi="Calibri" w:cs="Arial"/>
          <w:b/>
          <w:bCs/>
          <w:color w:val="0D0D0D"/>
          <w:sz w:val="28"/>
          <w:szCs w:val="28"/>
          <w:rtl/>
          <w:lang w:val="en-US"/>
        </w:rPr>
      </w:pPr>
      <w:r w:rsidRPr="00751CD6">
        <w:rPr>
          <w:rFonts w:ascii="Calibri" w:eastAsia="Calibri" w:hAnsi="Calibri" w:cs="Arial"/>
          <w:b/>
          <w:bCs/>
          <w:color w:val="0D0D0D"/>
          <w:sz w:val="28"/>
          <w:szCs w:val="28"/>
          <w:lang w:val="en-US"/>
        </w:rPr>
        <w:t xml:space="preserve">“Audit Firm Employee Turnover and Audit </w:t>
      </w:r>
      <w:proofErr w:type="gramStart"/>
      <w:r w:rsidRPr="00751CD6">
        <w:rPr>
          <w:rFonts w:ascii="Calibri" w:eastAsia="Calibri" w:hAnsi="Calibri" w:cs="Arial"/>
          <w:b/>
          <w:bCs/>
          <w:color w:val="0D0D0D"/>
          <w:sz w:val="28"/>
          <w:szCs w:val="28"/>
          <w:lang w:val="en-US"/>
        </w:rPr>
        <w:t xml:space="preserve">Quality </w:t>
      </w:r>
      <w:r w:rsidRPr="00751CD6">
        <w:rPr>
          <w:rFonts w:ascii="Calibri" w:eastAsia="Calibri" w:hAnsi="Calibri" w:cs="Arial" w:hint="cs"/>
          <w:b/>
          <w:bCs/>
          <w:color w:val="0D0D0D"/>
          <w:sz w:val="28"/>
          <w:szCs w:val="28"/>
          <w:rtl/>
          <w:lang w:val="en-US"/>
        </w:rPr>
        <w:t xml:space="preserve"> "</w:t>
      </w:r>
      <w:proofErr w:type="gramEnd"/>
      <w:r w:rsidRPr="00751CD6">
        <w:rPr>
          <w:rFonts w:ascii="Calibri" w:eastAsia="Calibri" w:hAnsi="Calibri" w:cs="Arial"/>
          <w:b/>
          <w:bCs/>
          <w:color w:val="0D0D0D"/>
          <w:sz w:val="28"/>
          <w:szCs w:val="28"/>
          <w:lang w:val="en-US"/>
        </w:rPr>
        <w:t xml:space="preserve">  </w:t>
      </w:r>
    </w:p>
    <w:p w:rsidR="00751CD6" w:rsidRPr="00751CD6" w:rsidRDefault="00751CD6" w:rsidP="00751CD6">
      <w:pPr>
        <w:bidi/>
        <w:spacing w:line="360" w:lineRule="auto"/>
        <w:jc w:val="both"/>
        <w:rPr>
          <w:rFonts w:ascii="Calibri" w:eastAsia="Calibri" w:hAnsi="Calibri" w:cs="Arial"/>
          <w:b/>
          <w:bCs/>
          <w:color w:val="0D0D0D"/>
          <w:sz w:val="28"/>
          <w:szCs w:val="28"/>
          <w:lang w:val="en-US" w:bidi="ar-LY"/>
        </w:rPr>
      </w:pPr>
      <w:r w:rsidRPr="00751CD6">
        <w:rPr>
          <w:rFonts w:ascii="Calibri" w:eastAsia="Calibri" w:hAnsi="Calibri" w:cs="Arial" w:hint="cs"/>
          <w:b/>
          <w:bCs/>
          <w:color w:val="0D0D0D"/>
          <w:sz w:val="28"/>
          <w:szCs w:val="28"/>
          <w:rtl/>
          <w:lang w:val="en-US" w:bidi="ar-LY"/>
        </w:rPr>
        <w:t>"</w:t>
      </w:r>
      <w:proofErr w:type="gramStart"/>
      <w:r w:rsidRPr="00751CD6">
        <w:rPr>
          <w:rFonts w:ascii="Calibri" w:eastAsia="Calibri" w:hAnsi="Calibri" w:cs="Arial"/>
          <w:b/>
          <w:bCs/>
          <w:color w:val="0D0D0D"/>
          <w:sz w:val="28"/>
          <w:szCs w:val="28"/>
          <w:rtl/>
          <w:lang w:val="en-US" w:bidi="ar-LY"/>
        </w:rPr>
        <w:t>تدقيق</w:t>
      </w:r>
      <w:proofErr w:type="gramEnd"/>
      <w:r w:rsidRPr="00751CD6">
        <w:rPr>
          <w:rFonts w:ascii="Calibri" w:eastAsia="Calibri" w:hAnsi="Calibri" w:cs="Arial"/>
          <w:b/>
          <w:bCs/>
          <w:color w:val="0D0D0D"/>
          <w:sz w:val="28"/>
          <w:szCs w:val="28"/>
          <w:rtl/>
          <w:lang w:val="en-US" w:bidi="ar-LY"/>
        </w:rPr>
        <w:t xml:space="preserve"> دوران الموظفين وجودة التدقيق</w:t>
      </w:r>
      <w:r w:rsidRPr="00751CD6">
        <w:rPr>
          <w:rFonts w:ascii="Calibri" w:eastAsia="Calibri" w:hAnsi="Calibri" w:cs="Arial" w:hint="cs"/>
          <w:b/>
          <w:bCs/>
          <w:color w:val="0D0D0D"/>
          <w:sz w:val="28"/>
          <w:szCs w:val="28"/>
          <w:rtl/>
          <w:lang w:val="en-US" w:bidi="ar-LY"/>
        </w:rPr>
        <w:t xml:space="preserve"> "</w:t>
      </w:r>
    </w:p>
    <w:p w:rsidR="00751CD6" w:rsidRPr="00751CD6" w:rsidRDefault="00751CD6" w:rsidP="00751CD6">
      <w:pPr>
        <w:bidi/>
        <w:spacing w:line="360" w:lineRule="auto"/>
        <w:jc w:val="both"/>
        <w:rPr>
          <w:rFonts w:ascii="Calibri" w:eastAsia="Calibri" w:hAnsi="Calibri" w:cs="Arial"/>
          <w:color w:val="0D0D0D"/>
          <w:sz w:val="28"/>
          <w:szCs w:val="28"/>
          <w:lang w:val="en-US"/>
        </w:rPr>
      </w:pPr>
      <w:r w:rsidRPr="00751CD6">
        <w:rPr>
          <w:rFonts w:ascii="Calibri" w:eastAsia="Calibri" w:hAnsi="Calibri" w:cs="Arial" w:hint="cs"/>
          <w:color w:val="0D0D0D"/>
          <w:sz w:val="28"/>
          <w:szCs w:val="28"/>
          <w:rtl/>
          <w:lang w:val="en-US" w:bidi="ar"/>
        </w:rPr>
        <w:t xml:space="preserve">تتناول هذه الورقة </w:t>
      </w:r>
      <w:proofErr w:type="gramStart"/>
      <w:r w:rsidRPr="00751CD6">
        <w:rPr>
          <w:rFonts w:ascii="Calibri" w:eastAsia="Calibri" w:hAnsi="Calibri" w:cs="Arial" w:hint="cs"/>
          <w:color w:val="0D0D0D"/>
          <w:sz w:val="28"/>
          <w:szCs w:val="28"/>
          <w:rtl/>
          <w:lang w:val="en-US" w:bidi="ar"/>
        </w:rPr>
        <w:t>معدل</w:t>
      </w:r>
      <w:proofErr w:type="gramEnd"/>
      <w:r w:rsidRPr="00751CD6">
        <w:rPr>
          <w:rFonts w:ascii="Calibri" w:eastAsia="Calibri" w:hAnsi="Calibri" w:cs="Arial" w:hint="cs"/>
          <w:color w:val="0D0D0D"/>
          <w:sz w:val="28"/>
          <w:szCs w:val="28"/>
          <w:rtl/>
          <w:lang w:val="en-US" w:bidi="ar"/>
        </w:rPr>
        <w:t xml:space="preserve"> دوران موظفي شركة التدقيق الجماعي وجودة التدقيق. </w:t>
      </w:r>
      <w:proofErr w:type="gramStart"/>
      <w:r w:rsidRPr="00751CD6">
        <w:rPr>
          <w:rFonts w:ascii="Calibri" w:eastAsia="Calibri" w:hAnsi="Calibri" w:cs="Arial" w:hint="cs"/>
          <w:color w:val="0D0D0D"/>
          <w:sz w:val="28"/>
          <w:szCs w:val="28"/>
          <w:rtl/>
          <w:lang w:val="en-US" w:bidi="ar"/>
        </w:rPr>
        <w:t>وقد</w:t>
      </w:r>
      <w:proofErr w:type="gramEnd"/>
      <w:r w:rsidRPr="00751CD6">
        <w:rPr>
          <w:rFonts w:ascii="Calibri" w:eastAsia="Calibri" w:hAnsi="Calibri" w:cs="Arial" w:hint="cs"/>
          <w:color w:val="0D0D0D"/>
          <w:sz w:val="28"/>
          <w:szCs w:val="28"/>
          <w:rtl/>
          <w:lang w:val="en-US" w:bidi="ar"/>
        </w:rPr>
        <w:t xml:space="preserve"> لاحظ منظمو التدقيق أن معدل دوران الموظفين قد يكون السبب الجذري لمشاكل جودة التدقيق التي تم تحديدها أثناء عمليات التفتيش الخاصة بهم. ومع ذلك، هناك بحث تجريبي محدود </w:t>
      </w:r>
      <w:proofErr w:type="gramStart"/>
      <w:r w:rsidRPr="00751CD6">
        <w:rPr>
          <w:rFonts w:ascii="Calibri" w:eastAsia="Calibri" w:hAnsi="Calibri" w:cs="Arial" w:hint="cs"/>
          <w:color w:val="0D0D0D"/>
          <w:sz w:val="28"/>
          <w:szCs w:val="28"/>
          <w:rtl/>
          <w:lang w:val="en-US" w:bidi="ar"/>
        </w:rPr>
        <w:t>حول</w:t>
      </w:r>
      <w:proofErr w:type="gramEnd"/>
      <w:r w:rsidRPr="00751CD6">
        <w:rPr>
          <w:rFonts w:ascii="Calibri" w:eastAsia="Calibri" w:hAnsi="Calibri" w:cs="Arial" w:hint="cs"/>
          <w:color w:val="0D0D0D"/>
          <w:sz w:val="28"/>
          <w:szCs w:val="28"/>
          <w:rtl/>
          <w:lang w:val="en-US" w:bidi="ar"/>
        </w:rPr>
        <w:t xml:space="preserve"> محددات وعواقب دوران الموظفين في شركات التدقيق الجماعي. </w:t>
      </w:r>
      <w:proofErr w:type="gramStart"/>
      <w:r w:rsidRPr="00751CD6">
        <w:rPr>
          <w:rFonts w:ascii="Calibri" w:eastAsia="Calibri" w:hAnsi="Calibri" w:cs="Arial" w:hint="cs"/>
          <w:color w:val="0D0D0D"/>
          <w:sz w:val="28"/>
          <w:szCs w:val="28"/>
          <w:rtl/>
          <w:lang w:val="en-US" w:bidi="ar"/>
        </w:rPr>
        <w:t>نحن</w:t>
      </w:r>
      <w:proofErr w:type="gramEnd"/>
      <w:r w:rsidRPr="00751CD6">
        <w:rPr>
          <w:rFonts w:ascii="Calibri" w:eastAsia="Calibri" w:hAnsi="Calibri" w:cs="Arial" w:hint="cs"/>
          <w:color w:val="0D0D0D"/>
          <w:sz w:val="28"/>
          <w:szCs w:val="28"/>
          <w:rtl/>
          <w:lang w:val="en-US" w:bidi="ar"/>
        </w:rPr>
        <w:t xml:space="preserve"> نمثل محددات دوران الموظفين الجماعي ونفحص تأثير معدل دوران الموظفين المتوقع وغير الطبيعي في شركة التدقيق على </w:t>
      </w:r>
      <w:r w:rsidRPr="00751CD6">
        <w:rPr>
          <w:rFonts w:ascii="Calibri" w:eastAsia="Calibri" w:hAnsi="Calibri" w:cs="Arial" w:hint="cs"/>
          <w:color w:val="0D0D0D"/>
          <w:sz w:val="28"/>
          <w:szCs w:val="28"/>
          <w:rtl/>
          <w:lang w:val="en-US" w:bidi="ar"/>
        </w:rPr>
        <w:lastRenderedPageBreak/>
        <w:t xml:space="preserve">جودة تدقيق المشاركة لعينة كبيرة من عمليات تدقيق الشركات الخاصة والعامة البلجيكية. </w:t>
      </w:r>
      <w:proofErr w:type="gramStart"/>
      <w:r w:rsidRPr="00751CD6">
        <w:rPr>
          <w:rFonts w:ascii="Calibri" w:eastAsia="Calibri" w:hAnsi="Calibri" w:cs="Arial" w:hint="cs"/>
          <w:color w:val="0D0D0D"/>
          <w:sz w:val="28"/>
          <w:szCs w:val="28"/>
          <w:rtl/>
          <w:lang w:val="en-US" w:bidi="ar"/>
        </w:rPr>
        <w:t>وتماشيًا</w:t>
      </w:r>
      <w:proofErr w:type="gramEnd"/>
      <w:r w:rsidRPr="00751CD6">
        <w:rPr>
          <w:rFonts w:ascii="Calibri" w:eastAsia="Calibri" w:hAnsi="Calibri" w:cs="Arial" w:hint="cs"/>
          <w:color w:val="0D0D0D"/>
          <w:sz w:val="28"/>
          <w:szCs w:val="28"/>
          <w:rtl/>
          <w:lang w:val="en-US" w:bidi="ar"/>
        </w:rPr>
        <w:t xml:space="preserve"> مع توقعاتنا، وجدنا أدلة قوية على وجود علاقة سلبية بين معدل دوران الموظفين وجودة التدقيق، وأن معدل دوران الموظفين المرتفع بشكل غير طبيعي يضر بجودة التدقيق أكثر من معدل دوران الموظفين المتوقع. </w:t>
      </w:r>
      <w:proofErr w:type="gramStart"/>
      <w:r w:rsidRPr="00751CD6">
        <w:rPr>
          <w:rFonts w:ascii="Calibri" w:eastAsia="Calibri" w:hAnsi="Calibri" w:cs="Arial" w:hint="cs"/>
          <w:color w:val="0D0D0D"/>
          <w:sz w:val="28"/>
          <w:szCs w:val="28"/>
          <w:rtl/>
          <w:lang w:val="en-US" w:bidi="ar"/>
        </w:rPr>
        <w:t>إن</w:t>
      </w:r>
      <w:proofErr w:type="gramEnd"/>
      <w:r w:rsidRPr="00751CD6">
        <w:rPr>
          <w:rFonts w:ascii="Calibri" w:eastAsia="Calibri" w:hAnsi="Calibri" w:cs="Arial" w:hint="cs"/>
          <w:color w:val="0D0D0D"/>
          <w:sz w:val="28"/>
          <w:szCs w:val="28"/>
          <w:rtl/>
          <w:lang w:val="en-US" w:bidi="ar"/>
        </w:rPr>
        <w:t xml:space="preserve"> مساهمتنا عبارة عن دليل أرشيفي تجريبي أولي لتأثير الأنواع المختلفة من دوران موظفي التدقيق على جودة تدقيق المشاركة.</w:t>
      </w:r>
    </w:p>
    <w:p w:rsidR="00751CD6" w:rsidRPr="00751CD6" w:rsidRDefault="00751CD6" w:rsidP="00751CD6">
      <w:pPr>
        <w:bidi/>
        <w:ind w:right="-90"/>
        <w:rPr>
          <w:rFonts w:ascii="Calibri" w:eastAsia="Calibri" w:hAnsi="Calibri" w:cs="Arial"/>
          <w:b/>
          <w:bCs/>
          <w:sz w:val="32"/>
          <w:szCs w:val="32"/>
          <w:rtl/>
          <w:lang w:val="en-US"/>
        </w:rPr>
      </w:pPr>
      <w:r w:rsidRPr="00751CD6">
        <w:rPr>
          <w:rFonts w:ascii="Calibri" w:eastAsia="Calibri" w:hAnsi="Calibri" w:cs="Arial" w:hint="cs"/>
          <w:b/>
          <w:bCs/>
          <w:sz w:val="32"/>
          <w:szCs w:val="32"/>
          <w:rtl/>
          <w:lang w:val="en-US"/>
        </w:rPr>
        <w:t xml:space="preserve">أولاً: </w:t>
      </w:r>
      <w:proofErr w:type="gramStart"/>
      <w:r w:rsidRPr="00751CD6">
        <w:rPr>
          <w:rFonts w:ascii="Calibri" w:eastAsia="Calibri" w:hAnsi="Calibri" w:cs="Arial" w:hint="cs"/>
          <w:b/>
          <w:bCs/>
          <w:sz w:val="32"/>
          <w:szCs w:val="32"/>
          <w:rtl/>
          <w:lang w:val="en-US"/>
        </w:rPr>
        <w:t>المراجع</w:t>
      </w:r>
      <w:proofErr w:type="gramEnd"/>
      <w:r w:rsidRPr="00751CD6">
        <w:rPr>
          <w:rFonts w:ascii="Calibri" w:eastAsia="Calibri" w:hAnsi="Calibri" w:cs="Arial" w:hint="cs"/>
          <w:b/>
          <w:bCs/>
          <w:sz w:val="32"/>
          <w:szCs w:val="32"/>
          <w:rtl/>
          <w:lang w:val="en-US"/>
        </w:rPr>
        <w:t xml:space="preserve"> العربية</w:t>
      </w:r>
    </w:p>
    <w:p w:rsidR="00751CD6" w:rsidRPr="00751CD6" w:rsidRDefault="00751CD6" w:rsidP="00751CD6">
      <w:pPr>
        <w:bidi/>
        <w:spacing w:line="360" w:lineRule="auto"/>
        <w:jc w:val="both"/>
        <w:rPr>
          <w:rFonts w:ascii="Calibri" w:eastAsia="Calibri" w:hAnsi="Calibri" w:cs="Arial"/>
          <w:sz w:val="28"/>
          <w:szCs w:val="28"/>
          <w:u w:val="single"/>
          <w:rtl/>
          <w:lang w:val="en-US"/>
        </w:rPr>
      </w:pPr>
      <w:r w:rsidRPr="00751CD6">
        <w:rPr>
          <w:rFonts w:ascii="Calibri" w:eastAsia="Calibri" w:hAnsi="Calibri" w:cs="Arial" w:hint="cs"/>
          <w:b/>
          <w:bCs/>
          <w:sz w:val="28"/>
          <w:szCs w:val="28"/>
          <w:u w:val="single"/>
          <w:rtl/>
          <w:lang w:val="en-US"/>
        </w:rPr>
        <w:t>1- الكتب :</w:t>
      </w:r>
      <w:r w:rsidRPr="00751CD6">
        <w:rPr>
          <w:rFonts w:ascii="Calibri" w:eastAsia="Calibri" w:hAnsi="Calibri" w:cs="Arial" w:hint="cs"/>
          <w:sz w:val="28"/>
          <w:szCs w:val="28"/>
          <w:u w:val="single"/>
          <w:rtl/>
          <w:lang w:val="en-US"/>
        </w:rPr>
        <w:t xml:space="preserve"> </w:t>
      </w:r>
    </w:p>
    <w:p w:rsidR="00751CD6" w:rsidRPr="00751CD6" w:rsidRDefault="00751CD6" w:rsidP="00751CD6">
      <w:pPr>
        <w:bidi/>
        <w:spacing w:line="360" w:lineRule="auto"/>
        <w:jc w:val="both"/>
        <w:rPr>
          <w:rFonts w:ascii="Calibri" w:eastAsia="Calibri" w:hAnsi="Calibri" w:cs="Arial"/>
          <w:sz w:val="28"/>
          <w:szCs w:val="28"/>
          <w:rtl/>
          <w:lang w:val="en-US"/>
        </w:rPr>
      </w:pPr>
      <w:r w:rsidRPr="00751CD6">
        <w:rPr>
          <w:rFonts w:ascii="Calibri" w:eastAsia="Calibri" w:hAnsi="Calibri" w:cs="Arial" w:hint="cs"/>
          <w:sz w:val="28"/>
          <w:szCs w:val="28"/>
          <w:rtl/>
          <w:lang w:val="en-US"/>
        </w:rPr>
        <w:t xml:space="preserve">- امين السيد احمد لطفي، (2014)، </w:t>
      </w:r>
      <w:r w:rsidRPr="00751CD6">
        <w:rPr>
          <w:rFonts w:ascii="Calibri" w:eastAsia="Calibri" w:hAnsi="Calibri" w:cs="Arial" w:hint="cs"/>
          <w:b/>
          <w:bCs/>
          <w:sz w:val="28"/>
          <w:szCs w:val="28"/>
          <w:rtl/>
          <w:lang w:val="en-US"/>
        </w:rPr>
        <w:t>تفعيل آليات المراجعة في محاربة الاحتيال والفساد</w:t>
      </w:r>
      <w:r w:rsidRPr="00751CD6">
        <w:rPr>
          <w:rFonts w:ascii="Calibri" w:eastAsia="Calibri" w:hAnsi="Calibri" w:cs="Arial" w:hint="cs"/>
          <w:sz w:val="28"/>
          <w:szCs w:val="28"/>
          <w:rtl/>
          <w:lang w:val="en-US"/>
        </w:rPr>
        <w:t>، الاسكندرية الدار الجامعية.</w:t>
      </w:r>
    </w:p>
    <w:p w:rsidR="00751CD6" w:rsidRPr="00751CD6" w:rsidRDefault="00751CD6" w:rsidP="00751CD6">
      <w:pPr>
        <w:bidi/>
        <w:spacing w:line="360" w:lineRule="auto"/>
        <w:jc w:val="both"/>
        <w:rPr>
          <w:rFonts w:ascii="Calibri" w:eastAsia="Calibri" w:hAnsi="Calibri" w:cs="Arial"/>
          <w:sz w:val="28"/>
          <w:szCs w:val="28"/>
          <w:rtl/>
          <w:lang w:val="en-US"/>
        </w:rPr>
      </w:pPr>
      <w:r w:rsidRPr="00751CD6">
        <w:rPr>
          <w:rFonts w:ascii="Calibri" w:eastAsia="Calibri" w:hAnsi="Calibri" w:cs="Arial" w:hint="cs"/>
          <w:sz w:val="28"/>
          <w:szCs w:val="28"/>
          <w:rtl/>
          <w:lang w:val="en-US"/>
        </w:rPr>
        <w:t xml:space="preserve">- احمد حلمي جمعة، (1999)، </w:t>
      </w:r>
      <w:r w:rsidRPr="00751CD6">
        <w:rPr>
          <w:rFonts w:ascii="Calibri" w:eastAsia="Calibri" w:hAnsi="Calibri" w:cs="Arial" w:hint="cs"/>
          <w:b/>
          <w:bCs/>
          <w:sz w:val="28"/>
          <w:szCs w:val="28"/>
          <w:rtl/>
          <w:lang w:val="en-US"/>
        </w:rPr>
        <w:t>التدقيق الحديث للحسابات</w:t>
      </w:r>
      <w:r w:rsidRPr="00751CD6">
        <w:rPr>
          <w:rFonts w:ascii="Calibri" w:eastAsia="Calibri" w:hAnsi="Calibri" w:cs="Arial" w:hint="cs"/>
          <w:sz w:val="28"/>
          <w:szCs w:val="28"/>
          <w:rtl/>
          <w:lang w:val="en-US"/>
        </w:rPr>
        <w:t xml:space="preserve">، دار الصفاء للنشر </w:t>
      </w:r>
      <w:proofErr w:type="gramStart"/>
      <w:r w:rsidRPr="00751CD6">
        <w:rPr>
          <w:rFonts w:ascii="Calibri" w:eastAsia="Calibri" w:hAnsi="Calibri" w:cs="Arial" w:hint="cs"/>
          <w:sz w:val="28"/>
          <w:szCs w:val="28"/>
          <w:rtl/>
          <w:lang w:val="en-US"/>
        </w:rPr>
        <w:t>والتوزيع</w:t>
      </w:r>
      <w:proofErr w:type="gramEnd"/>
      <w:r w:rsidRPr="00751CD6">
        <w:rPr>
          <w:rFonts w:ascii="Calibri" w:eastAsia="Calibri" w:hAnsi="Calibri" w:cs="Arial" w:hint="cs"/>
          <w:sz w:val="28"/>
          <w:szCs w:val="28"/>
          <w:rtl/>
          <w:lang w:val="en-US"/>
        </w:rPr>
        <w:t>.</w:t>
      </w:r>
    </w:p>
    <w:p w:rsidR="00751CD6" w:rsidRPr="00751CD6" w:rsidRDefault="00751CD6" w:rsidP="00751CD6">
      <w:pPr>
        <w:bidi/>
        <w:spacing w:line="360" w:lineRule="auto"/>
        <w:jc w:val="both"/>
        <w:rPr>
          <w:rFonts w:ascii="Calibri" w:eastAsia="Calibri" w:hAnsi="Calibri" w:cs="Arial"/>
          <w:sz w:val="28"/>
          <w:szCs w:val="28"/>
          <w:rtl/>
          <w:lang w:val="en-US"/>
        </w:rPr>
      </w:pPr>
      <w:r w:rsidRPr="00751CD6">
        <w:rPr>
          <w:rFonts w:ascii="Calibri" w:eastAsia="Calibri" w:hAnsi="Calibri" w:cs="Arial" w:hint="cs"/>
          <w:sz w:val="28"/>
          <w:szCs w:val="28"/>
          <w:rtl/>
          <w:lang w:val="en-US"/>
        </w:rPr>
        <w:t>- ايهاب نظمي،</w:t>
      </w:r>
      <w:r w:rsidRPr="00751CD6">
        <w:rPr>
          <w:rFonts w:ascii="Calibri" w:eastAsia="Calibri" w:hAnsi="Calibri" w:cs="Arial"/>
          <w:sz w:val="28"/>
          <w:szCs w:val="28"/>
          <w:rtl/>
          <w:lang w:val="en-US"/>
        </w:rPr>
        <w:t xml:space="preserve"> و</w:t>
      </w:r>
      <w:r w:rsidRPr="00751CD6">
        <w:rPr>
          <w:rFonts w:ascii="Calibri" w:eastAsia="Calibri" w:hAnsi="Calibri" w:cs="Arial" w:hint="cs"/>
          <w:sz w:val="28"/>
          <w:szCs w:val="28"/>
          <w:rtl/>
          <w:lang w:val="en-US"/>
        </w:rPr>
        <w:t>هاني عبدالحفيظ العزب،</w:t>
      </w:r>
      <w:r w:rsidRPr="00751CD6">
        <w:rPr>
          <w:rFonts w:ascii="Calibri" w:eastAsia="Calibri" w:hAnsi="Calibri" w:cs="Arial"/>
          <w:sz w:val="28"/>
          <w:szCs w:val="28"/>
          <w:rtl/>
          <w:lang w:val="en-US"/>
        </w:rPr>
        <w:t xml:space="preserve"> (2012) </w:t>
      </w:r>
      <w:r w:rsidRPr="00751CD6">
        <w:rPr>
          <w:rFonts w:ascii="Calibri" w:eastAsia="Calibri" w:hAnsi="Calibri" w:cs="Arial" w:hint="cs"/>
          <w:sz w:val="28"/>
          <w:szCs w:val="28"/>
          <w:rtl/>
          <w:lang w:val="en-US"/>
        </w:rPr>
        <w:t>،</w:t>
      </w:r>
      <w:r w:rsidRPr="00751CD6">
        <w:rPr>
          <w:rFonts w:ascii="Calibri" w:eastAsia="Calibri" w:hAnsi="Calibri" w:cs="Arial"/>
          <w:sz w:val="28"/>
          <w:szCs w:val="28"/>
          <w:rtl/>
          <w:lang w:val="en-US"/>
        </w:rPr>
        <w:t xml:space="preserve"> </w:t>
      </w:r>
      <w:r w:rsidRPr="00751CD6">
        <w:rPr>
          <w:rFonts w:ascii="Calibri" w:eastAsia="Calibri" w:hAnsi="Calibri" w:cs="Arial"/>
          <w:b/>
          <w:bCs/>
          <w:sz w:val="28"/>
          <w:szCs w:val="28"/>
          <w:rtl/>
          <w:lang w:val="en-US"/>
        </w:rPr>
        <w:t>تدقيق الحسابات الإطار النظري</w:t>
      </w:r>
      <w:r w:rsidRPr="00751CD6">
        <w:rPr>
          <w:rFonts w:ascii="Calibri" w:eastAsia="Calibri" w:hAnsi="Calibri" w:cs="Arial"/>
          <w:sz w:val="28"/>
          <w:szCs w:val="28"/>
          <w:rtl/>
          <w:lang w:val="en-US"/>
        </w:rPr>
        <w:t>، الطبعة الأولى،</w:t>
      </w:r>
      <w:r w:rsidRPr="00751CD6">
        <w:rPr>
          <w:rFonts w:ascii="Calibri" w:eastAsia="Calibri" w:hAnsi="Calibri" w:cs="Arial" w:hint="cs"/>
          <w:sz w:val="28"/>
          <w:szCs w:val="28"/>
          <w:rtl/>
          <w:lang w:val="en-US"/>
        </w:rPr>
        <w:t xml:space="preserve"> </w:t>
      </w:r>
      <w:r w:rsidRPr="00751CD6">
        <w:rPr>
          <w:rFonts w:ascii="Calibri" w:eastAsia="Calibri" w:hAnsi="Calibri" w:cs="Arial"/>
          <w:sz w:val="28"/>
          <w:szCs w:val="28"/>
          <w:rtl/>
          <w:lang w:val="en-US"/>
        </w:rPr>
        <w:t>دار النشر والتوزيع، عمان، الأردن.</w:t>
      </w:r>
    </w:p>
    <w:p w:rsidR="00751CD6" w:rsidRPr="00751CD6" w:rsidRDefault="00751CD6" w:rsidP="00751CD6">
      <w:pPr>
        <w:bidi/>
        <w:spacing w:line="360" w:lineRule="auto"/>
        <w:jc w:val="both"/>
        <w:rPr>
          <w:rFonts w:ascii="Calibri" w:eastAsia="Calibri" w:hAnsi="Calibri" w:cs="Arial"/>
          <w:sz w:val="28"/>
          <w:szCs w:val="28"/>
          <w:rtl/>
          <w:lang w:val="en-US"/>
        </w:rPr>
      </w:pPr>
      <w:r w:rsidRPr="00751CD6">
        <w:rPr>
          <w:rFonts w:ascii="Calibri" w:eastAsia="Calibri" w:hAnsi="Calibri" w:cs="Arial" w:hint="cs"/>
          <w:sz w:val="28"/>
          <w:szCs w:val="28"/>
          <w:rtl/>
          <w:lang w:val="en-US"/>
        </w:rPr>
        <w:t xml:space="preserve">- احمد محمد نور، واخرون، (2007)، </w:t>
      </w:r>
      <w:r w:rsidRPr="00751CD6">
        <w:rPr>
          <w:rFonts w:ascii="Calibri" w:eastAsia="Calibri" w:hAnsi="Calibri" w:cs="Arial" w:hint="cs"/>
          <w:b/>
          <w:bCs/>
          <w:sz w:val="28"/>
          <w:szCs w:val="28"/>
          <w:rtl/>
          <w:lang w:val="en-US"/>
        </w:rPr>
        <w:t>دراسات متقدمة في مراجعة الحسابات،</w:t>
      </w:r>
      <w:r w:rsidRPr="00751CD6">
        <w:rPr>
          <w:rFonts w:ascii="Calibri" w:eastAsia="Calibri" w:hAnsi="Calibri" w:cs="Arial" w:hint="cs"/>
          <w:sz w:val="28"/>
          <w:szCs w:val="28"/>
          <w:rtl/>
          <w:lang w:val="en-US"/>
        </w:rPr>
        <w:t xml:space="preserve"> الدار الجامعية كلية التجارة جامعة الاسكندرية.</w:t>
      </w:r>
    </w:p>
    <w:p w:rsidR="00751CD6" w:rsidRPr="00751CD6" w:rsidRDefault="00751CD6" w:rsidP="00751CD6">
      <w:pPr>
        <w:bidi/>
        <w:spacing w:line="360" w:lineRule="auto"/>
        <w:jc w:val="both"/>
        <w:rPr>
          <w:rFonts w:ascii="Calibri" w:eastAsia="Calibri" w:hAnsi="Calibri" w:cs="Arial"/>
          <w:sz w:val="28"/>
          <w:szCs w:val="28"/>
          <w:rtl/>
          <w:lang w:val="en-US"/>
        </w:rPr>
      </w:pPr>
      <w:r w:rsidRPr="00751CD6">
        <w:rPr>
          <w:rFonts w:ascii="Calibri" w:eastAsia="Calibri" w:hAnsi="Calibri" w:cs="Arial" w:hint="cs"/>
          <w:sz w:val="28"/>
          <w:szCs w:val="28"/>
          <w:rtl/>
          <w:lang w:val="en-US"/>
        </w:rPr>
        <w:t>- اياد</w:t>
      </w:r>
      <w:r w:rsidRPr="00751CD6">
        <w:rPr>
          <w:rFonts w:ascii="Arial" w:eastAsia="Calibri" w:hAnsi="Calibri" w:cs="Arial" w:hint="cs"/>
          <w:sz w:val="28"/>
          <w:szCs w:val="28"/>
          <w:rtl/>
          <w:lang w:val="en-US" w:bidi="en-US"/>
        </w:rPr>
        <w:t xml:space="preserve"> </w:t>
      </w:r>
      <w:r w:rsidRPr="00751CD6">
        <w:rPr>
          <w:rFonts w:ascii="Calibri" w:eastAsia="Calibri" w:hAnsi="Calibri" w:cs="Arial" w:hint="cs"/>
          <w:sz w:val="28"/>
          <w:szCs w:val="28"/>
          <w:rtl/>
          <w:lang w:val="en-US"/>
        </w:rPr>
        <w:t>رشيد</w:t>
      </w:r>
      <w:r w:rsidRPr="00751CD6">
        <w:rPr>
          <w:rFonts w:ascii="Arial" w:eastAsia="Calibri" w:hAnsi="Calibri" w:cs="Arial" w:hint="cs"/>
          <w:sz w:val="28"/>
          <w:szCs w:val="28"/>
          <w:rtl/>
          <w:lang w:val="en-US" w:bidi="en-US"/>
        </w:rPr>
        <w:t xml:space="preserve"> </w:t>
      </w:r>
      <w:r w:rsidRPr="00751CD6">
        <w:rPr>
          <w:rFonts w:ascii="Calibri" w:eastAsia="Calibri" w:hAnsi="Calibri" w:cs="Arial" w:hint="cs"/>
          <w:sz w:val="28"/>
          <w:szCs w:val="28"/>
          <w:rtl/>
          <w:lang w:val="en-US"/>
        </w:rPr>
        <w:t>القريشي، (2011)،</w:t>
      </w:r>
      <w:r w:rsidRPr="00751CD6">
        <w:rPr>
          <w:rFonts w:ascii="Arial" w:eastAsia="Calibri" w:hAnsi="Calibri" w:cs="Arial" w:hint="cs"/>
          <w:sz w:val="28"/>
          <w:szCs w:val="28"/>
          <w:rtl/>
          <w:lang w:val="en-US" w:bidi="en-US"/>
        </w:rPr>
        <w:t xml:space="preserve"> </w:t>
      </w:r>
      <w:r w:rsidRPr="00751CD6">
        <w:rPr>
          <w:rFonts w:ascii="Calibri" w:eastAsia="Calibri" w:hAnsi="Calibri" w:cs="Arial" w:hint="cs"/>
          <w:b/>
          <w:bCs/>
          <w:sz w:val="28"/>
          <w:szCs w:val="28"/>
          <w:rtl/>
          <w:lang w:val="en-US"/>
        </w:rPr>
        <w:t>التدقيق</w:t>
      </w:r>
      <w:r w:rsidRPr="00751CD6">
        <w:rPr>
          <w:rFonts w:ascii="Arial" w:eastAsia="Calibri" w:hAnsi="Calibri" w:cs="Arial" w:hint="cs"/>
          <w:b/>
          <w:bCs/>
          <w:sz w:val="28"/>
          <w:szCs w:val="28"/>
          <w:rtl/>
          <w:lang w:val="en-US" w:bidi="en-US"/>
        </w:rPr>
        <w:t xml:space="preserve"> </w:t>
      </w:r>
      <w:r w:rsidRPr="00751CD6">
        <w:rPr>
          <w:rFonts w:ascii="Calibri" w:eastAsia="Calibri" w:hAnsi="Calibri" w:cs="Arial" w:hint="cs"/>
          <w:b/>
          <w:bCs/>
          <w:sz w:val="28"/>
          <w:szCs w:val="28"/>
          <w:rtl/>
          <w:lang w:val="en-US"/>
        </w:rPr>
        <w:t>الخارجي</w:t>
      </w:r>
      <w:r w:rsidRPr="00751CD6">
        <w:rPr>
          <w:rFonts w:ascii="Arial" w:eastAsia="Calibri" w:hAnsi="Calibri" w:cs="Arial" w:hint="cs"/>
          <w:b/>
          <w:bCs/>
          <w:sz w:val="28"/>
          <w:szCs w:val="28"/>
          <w:rtl/>
          <w:lang w:val="en-US" w:bidi="en-US"/>
        </w:rPr>
        <w:t xml:space="preserve"> </w:t>
      </w:r>
      <w:r w:rsidRPr="00751CD6">
        <w:rPr>
          <w:rFonts w:ascii="Calibri" w:eastAsia="Calibri" w:hAnsi="Calibri" w:cs="Arial" w:hint="cs"/>
          <w:b/>
          <w:bCs/>
          <w:sz w:val="28"/>
          <w:szCs w:val="28"/>
          <w:rtl/>
          <w:lang w:val="en-US"/>
        </w:rPr>
        <w:t>منهج</w:t>
      </w:r>
      <w:r w:rsidRPr="00751CD6">
        <w:rPr>
          <w:rFonts w:ascii="Arial" w:eastAsia="Calibri" w:hAnsi="Calibri" w:cs="Arial" w:hint="cs"/>
          <w:b/>
          <w:bCs/>
          <w:sz w:val="28"/>
          <w:szCs w:val="28"/>
          <w:rtl/>
          <w:lang w:val="en-US" w:bidi="en-US"/>
        </w:rPr>
        <w:t xml:space="preserve"> </w:t>
      </w:r>
      <w:r w:rsidRPr="00751CD6">
        <w:rPr>
          <w:rFonts w:ascii="Calibri" w:eastAsia="Calibri" w:hAnsi="Calibri" w:cs="Arial" w:hint="cs"/>
          <w:b/>
          <w:bCs/>
          <w:sz w:val="28"/>
          <w:szCs w:val="28"/>
          <w:rtl/>
          <w:lang w:val="en-US"/>
        </w:rPr>
        <w:t>علمي</w:t>
      </w:r>
      <w:r w:rsidRPr="00751CD6">
        <w:rPr>
          <w:rFonts w:ascii="Arial" w:eastAsia="Calibri" w:hAnsi="Calibri" w:cs="Arial" w:hint="cs"/>
          <w:b/>
          <w:bCs/>
          <w:sz w:val="28"/>
          <w:szCs w:val="28"/>
          <w:rtl/>
          <w:lang w:val="en-US" w:bidi="en-US"/>
        </w:rPr>
        <w:t xml:space="preserve"> </w:t>
      </w:r>
      <w:r w:rsidRPr="00751CD6">
        <w:rPr>
          <w:rFonts w:ascii="Calibri" w:eastAsia="Calibri" w:hAnsi="Calibri" w:cs="Arial" w:hint="cs"/>
          <w:b/>
          <w:bCs/>
          <w:sz w:val="28"/>
          <w:szCs w:val="28"/>
          <w:rtl/>
          <w:lang w:val="en-US"/>
        </w:rPr>
        <w:t>نظرياً</w:t>
      </w:r>
      <w:r w:rsidRPr="00751CD6">
        <w:rPr>
          <w:rFonts w:ascii="Arial" w:eastAsia="Calibri" w:hAnsi="Calibri" w:cs="Arial" w:hint="cs"/>
          <w:b/>
          <w:bCs/>
          <w:sz w:val="28"/>
          <w:szCs w:val="28"/>
          <w:rtl/>
          <w:lang w:val="en-US" w:bidi="en-US"/>
        </w:rPr>
        <w:t xml:space="preserve"> </w:t>
      </w:r>
      <w:r w:rsidRPr="00751CD6">
        <w:rPr>
          <w:rFonts w:ascii="Calibri" w:eastAsia="Calibri" w:hAnsi="Calibri" w:cs="Arial" w:hint="cs"/>
          <w:b/>
          <w:bCs/>
          <w:sz w:val="28"/>
          <w:szCs w:val="28"/>
          <w:rtl/>
          <w:lang w:val="en-US"/>
        </w:rPr>
        <w:t>وتطبيقياً</w:t>
      </w:r>
      <w:r w:rsidRPr="00751CD6">
        <w:rPr>
          <w:rFonts w:ascii="Calibri" w:eastAsia="Calibri" w:hAnsi="Calibri" w:cs="Arial" w:hint="cs"/>
          <w:sz w:val="28"/>
          <w:szCs w:val="28"/>
          <w:rtl/>
          <w:lang w:val="en-US"/>
        </w:rPr>
        <w:t>،</w:t>
      </w:r>
      <w:r w:rsidRPr="00751CD6">
        <w:rPr>
          <w:rFonts w:ascii="Arial" w:eastAsia="Calibri" w:hAnsi="Calibri" w:cs="Arial" w:hint="cs"/>
          <w:sz w:val="28"/>
          <w:szCs w:val="28"/>
          <w:rtl/>
          <w:lang w:val="en-US" w:bidi="en-US"/>
        </w:rPr>
        <w:t xml:space="preserve"> </w:t>
      </w:r>
      <w:r w:rsidRPr="00751CD6">
        <w:rPr>
          <w:rFonts w:ascii="Calibri" w:eastAsia="Calibri" w:hAnsi="Calibri" w:cs="Arial" w:hint="cs"/>
          <w:sz w:val="28"/>
          <w:szCs w:val="28"/>
          <w:rtl/>
          <w:lang w:val="en-US"/>
        </w:rPr>
        <w:t>دار</w:t>
      </w:r>
      <w:r w:rsidRPr="00751CD6">
        <w:rPr>
          <w:rFonts w:ascii="Arial" w:eastAsia="Calibri" w:hAnsi="Calibri" w:cs="Arial" w:hint="cs"/>
          <w:sz w:val="28"/>
          <w:szCs w:val="28"/>
          <w:rtl/>
          <w:lang w:val="en-US" w:bidi="en-US"/>
        </w:rPr>
        <w:t xml:space="preserve"> </w:t>
      </w:r>
      <w:r w:rsidRPr="00751CD6">
        <w:rPr>
          <w:rFonts w:ascii="Calibri" w:eastAsia="Calibri" w:hAnsi="Calibri" w:cs="Arial" w:hint="cs"/>
          <w:sz w:val="28"/>
          <w:szCs w:val="28"/>
          <w:rtl/>
          <w:lang w:val="en-US"/>
        </w:rPr>
        <w:t>المغرب</w:t>
      </w:r>
      <w:r w:rsidRPr="00751CD6">
        <w:rPr>
          <w:rFonts w:ascii="Arial" w:eastAsia="Calibri" w:hAnsi="Calibri" w:cs="Arial" w:hint="cs"/>
          <w:sz w:val="28"/>
          <w:szCs w:val="28"/>
          <w:rtl/>
          <w:lang w:val="en-US" w:bidi="en-US"/>
        </w:rPr>
        <w:t xml:space="preserve"> </w:t>
      </w:r>
      <w:r w:rsidRPr="00751CD6">
        <w:rPr>
          <w:rFonts w:ascii="Calibri" w:eastAsia="Calibri" w:hAnsi="Calibri" w:cs="Arial" w:hint="cs"/>
          <w:sz w:val="28"/>
          <w:szCs w:val="28"/>
          <w:rtl/>
          <w:lang w:val="en-US"/>
        </w:rPr>
        <w:t>للطباعة</w:t>
      </w:r>
      <w:r w:rsidRPr="00751CD6">
        <w:rPr>
          <w:rFonts w:ascii="Arial" w:eastAsia="Calibri" w:hAnsi="Calibri" w:cs="Arial" w:hint="cs"/>
          <w:sz w:val="28"/>
          <w:szCs w:val="28"/>
          <w:rtl/>
          <w:lang w:val="en-US" w:bidi="en-US"/>
        </w:rPr>
        <w:t xml:space="preserve"> </w:t>
      </w:r>
      <w:r w:rsidRPr="00751CD6">
        <w:rPr>
          <w:rFonts w:ascii="Calibri" w:eastAsia="Calibri" w:hAnsi="Calibri" w:cs="Arial" w:hint="cs"/>
          <w:sz w:val="28"/>
          <w:szCs w:val="28"/>
          <w:rtl/>
          <w:lang w:val="en-US"/>
        </w:rPr>
        <w:t>والنشر.</w:t>
      </w:r>
    </w:p>
    <w:p w:rsidR="00751CD6" w:rsidRPr="00751CD6" w:rsidRDefault="00751CD6" w:rsidP="00751CD6">
      <w:pPr>
        <w:bidi/>
        <w:spacing w:line="360" w:lineRule="auto"/>
        <w:jc w:val="both"/>
        <w:rPr>
          <w:rFonts w:ascii="Calibri" w:eastAsia="Calibri" w:hAnsi="Calibri" w:cs="Arial"/>
          <w:sz w:val="28"/>
          <w:szCs w:val="28"/>
          <w:rtl/>
          <w:lang w:val="en-US"/>
        </w:rPr>
      </w:pPr>
      <w:r w:rsidRPr="00751CD6">
        <w:rPr>
          <w:rFonts w:ascii="Calibri" w:eastAsia="Calibri" w:hAnsi="Calibri" w:cs="Arial" w:hint="cs"/>
          <w:sz w:val="28"/>
          <w:szCs w:val="28"/>
          <w:rtl/>
          <w:lang w:val="en-US"/>
        </w:rPr>
        <w:t xml:space="preserve">- احمد محمد نور، (1997)، </w:t>
      </w:r>
      <w:r w:rsidRPr="00751CD6">
        <w:rPr>
          <w:rFonts w:ascii="Calibri" w:eastAsia="Calibri" w:hAnsi="Calibri" w:cs="Arial" w:hint="cs"/>
          <w:b/>
          <w:bCs/>
          <w:sz w:val="28"/>
          <w:szCs w:val="28"/>
          <w:rtl/>
          <w:lang w:val="en-US"/>
        </w:rPr>
        <w:t>دراسات متقدمة في مراجعة الحسابات</w:t>
      </w:r>
      <w:r w:rsidRPr="00751CD6">
        <w:rPr>
          <w:rFonts w:ascii="Calibri" w:eastAsia="Calibri" w:hAnsi="Calibri" w:cs="Arial" w:hint="cs"/>
          <w:sz w:val="28"/>
          <w:szCs w:val="28"/>
          <w:rtl/>
          <w:lang w:val="en-US"/>
        </w:rPr>
        <w:t>، الاسكندرية الدار الجامعية.</w:t>
      </w:r>
    </w:p>
    <w:p w:rsidR="00751CD6" w:rsidRPr="00751CD6" w:rsidRDefault="00751CD6" w:rsidP="00751CD6">
      <w:pPr>
        <w:bidi/>
        <w:spacing w:line="360" w:lineRule="auto"/>
        <w:jc w:val="both"/>
        <w:rPr>
          <w:rFonts w:ascii="Calibri" w:eastAsia="Calibri" w:hAnsi="Calibri" w:cs="Arial"/>
          <w:sz w:val="28"/>
          <w:szCs w:val="28"/>
          <w:rtl/>
          <w:lang w:val="en-US"/>
        </w:rPr>
      </w:pPr>
      <w:r w:rsidRPr="00751CD6">
        <w:rPr>
          <w:rFonts w:ascii="Calibri" w:eastAsia="Calibri" w:hAnsi="Calibri" w:cs="Arial" w:hint="cs"/>
          <w:sz w:val="28"/>
          <w:szCs w:val="28"/>
          <w:rtl/>
          <w:lang w:val="en-US"/>
        </w:rPr>
        <w:t xml:space="preserve">- حسين يوسف القاضي، (2009)، </w:t>
      </w:r>
      <w:r w:rsidRPr="00751CD6">
        <w:rPr>
          <w:rFonts w:ascii="Calibri" w:eastAsia="Calibri" w:hAnsi="Calibri" w:cs="Arial" w:hint="cs"/>
          <w:b/>
          <w:bCs/>
          <w:sz w:val="28"/>
          <w:szCs w:val="28"/>
          <w:rtl/>
          <w:lang w:val="en-US"/>
        </w:rPr>
        <w:t>مراجعة الحسابات المتقدمة</w:t>
      </w:r>
      <w:r w:rsidRPr="00751CD6">
        <w:rPr>
          <w:rFonts w:ascii="Calibri" w:eastAsia="Calibri" w:hAnsi="Calibri" w:cs="Arial" w:hint="cs"/>
          <w:sz w:val="28"/>
          <w:szCs w:val="28"/>
          <w:rtl/>
          <w:lang w:val="en-US"/>
        </w:rPr>
        <w:t>، الاردن، دار الثقافة للنشر والتوزيع.</w:t>
      </w:r>
    </w:p>
    <w:p w:rsidR="00751CD6" w:rsidRPr="00751CD6" w:rsidRDefault="00751CD6" w:rsidP="00751CD6">
      <w:pPr>
        <w:bidi/>
        <w:spacing w:line="360" w:lineRule="auto"/>
        <w:jc w:val="both"/>
        <w:rPr>
          <w:rFonts w:ascii="Calibri" w:eastAsia="Calibri" w:hAnsi="Calibri" w:cs="Arial"/>
          <w:sz w:val="28"/>
          <w:szCs w:val="28"/>
          <w:rtl/>
          <w:lang w:val="en-US"/>
        </w:rPr>
      </w:pPr>
      <w:r w:rsidRPr="00751CD6">
        <w:rPr>
          <w:rFonts w:ascii="Calibri" w:eastAsia="Calibri" w:hAnsi="Calibri" w:cs="Arial" w:hint="cs"/>
          <w:sz w:val="28"/>
          <w:szCs w:val="28"/>
          <w:rtl/>
          <w:lang w:val="en-US"/>
        </w:rPr>
        <w:t>- حبيب محمود، (2018</w:t>
      </w:r>
      <w:r w:rsidRPr="00751CD6">
        <w:rPr>
          <w:rFonts w:ascii="Calibri" w:eastAsia="Calibri" w:hAnsi="Calibri" w:cs="Arial" w:hint="cs"/>
          <w:b/>
          <w:bCs/>
          <w:sz w:val="28"/>
          <w:szCs w:val="28"/>
          <w:rtl/>
          <w:lang w:val="en-US"/>
        </w:rPr>
        <w:t>)</w:t>
      </w:r>
      <w:r w:rsidRPr="00751CD6">
        <w:rPr>
          <w:rFonts w:ascii="Calibri" w:eastAsia="Calibri" w:hAnsi="Calibri" w:cs="Arial"/>
          <w:b/>
          <w:bCs/>
          <w:sz w:val="28"/>
          <w:szCs w:val="28"/>
          <w:rtl/>
          <w:lang w:val="en-US"/>
        </w:rPr>
        <w:t xml:space="preserve">، </w:t>
      </w:r>
      <w:proofErr w:type="spellStart"/>
      <w:r w:rsidRPr="00751CD6">
        <w:rPr>
          <w:rFonts w:ascii="Calibri" w:eastAsia="Calibri" w:hAnsi="Calibri" w:cs="Arial"/>
          <w:b/>
          <w:bCs/>
          <w:sz w:val="28"/>
          <w:szCs w:val="28"/>
          <w:rtl/>
          <w:lang w:val="en-US"/>
        </w:rPr>
        <w:t>مباديء</w:t>
      </w:r>
      <w:proofErr w:type="spellEnd"/>
      <w:r w:rsidRPr="00751CD6">
        <w:rPr>
          <w:rFonts w:ascii="Calibri" w:eastAsia="Calibri" w:hAnsi="Calibri" w:cs="Arial"/>
          <w:b/>
          <w:bCs/>
          <w:sz w:val="28"/>
          <w:szCs w:val="28"/>
          <w:rtl/>
          <w:lang w:val="en-US"/>
        </w:rPr>
        <w:t xml:space="preserve"> علم الاقتصاد</w:t>
      </w:r>
      <w:r w:rsidRPr="00751CD6">
        <w:rPr>
          <w:rFonts w:ascii="Calibri" w:eastAsia="Calibri" w:hAnsi="Calibri" w:cs="Arial"/>
          <w:sz w:val="28"/>
          <w:szCs w:val="28"/>
          <w:rtl/>
          <w:lang w:val="en-US"/>
        </w:rPr>
        <w:t>، الجامعة الافتراضية، سوريا، بدون ناشر</w:t>
      </w:r>
    </w:p>
    <w:p w:rsidR="00751CD6" w:rsidRPr="00751CD6" w:rsidRDefault="00751CD6" w:rsidP="00751CD6">
      <w:pPr>
        <w:bidi/>
        <w:spacing w:line="360" w:lineRule="auto"/>
        <w:jc w:val="both"/>
        <w:rPr>
          <w:rFonts w:ascii="Calibri" w:eastAsia="Calibri" w:hAnsi="Calibri" w:cs="Arial"/>
          <w:sz w:val="28"/>
          <w:szCs w:val="28"/>
          <w:rtl/>
          <w:lang w:val="en-US"/>
        </w:rPr>
      </w:pPr>
      <w:r w:rsidRPr="00751CD6">
        <w:rPr>
          <w:rFonts w:ascii="Calibri" w:eastAsia="Calibri" w:hAnsi="Calibri" w:cs="Arial" w:hint="cs"/>
          <w:sz w:val="28"/>
          <w:szCs w:val="28"/>
          <w:rtl/>
          <w:lang w:val="en-US"/>
        </w:rPr>
        <w:t xml:space="preserve">- </w:t>
      </w:r>
      <w:r w:rsidRPr="00751CD6">
        <w:rPr>
          <w:rFonts w:ascii="Calibri" w:eastAsia="Calibri" w:hAnsi="Calibri" w:cs="Arial"/>
          <w:sz w:val="28"/>
          <w:szCs w:val="28"/>
          <w:rtl/>
          <w:lang w:val="en-US"/>
        </w:rPr>
        <w:t xml:space="preserve">حسن عبدالحميد العطار،(2015)، </w:t>
      </w:r>
      <w:r w:rsidRPr="00751CD6">
        <w:rPr>
          <w:rFonts w:ascii="Calibri" w:eastAsia="Calibri" w:hAnsi="Calibri" w:cs="Arial"/>
          <w:b/>
          <w:bCs/>
          <w:sz w:val="28"/>
          <w:szCs w:val="28"/>
          <w:rtl/>
          <w:lang w:val="en-US"/>
        </w:rPr>
        <w:t>دراسات متقدمة في المراجعة</w:t>
      </w:r>
      <w:r w:rsidRPr="00751CD6">
        <w:rPr>
          <w:rFonts w:ascii="Calibri" w:eastAsia="Calibri" w:hAnsi="Calibri" w:cs="Arial"/>
          <w:sz w:val="28"/>
          <w:szCs w:val="28"/>
          <w:rtl/>
          <w:lang w:val="en-US"/>
        </w:rPr>
        <w:t>، الجزء الثاني، كلية التجارة، جامعة الزقازيق</w:t>
      </w:r>
      <w:r w:rsidRPr="00751CD6">
        <w:rPr>
          <w:rFonts w:ascii="Calibri" w:eastAsia="Calibri" w:hAnsi="Calibri" w:cs="Arial" w:hint="cs"/>
          <w:sz w:val="28"/>
          <w:szCs w:val="28"/>
          <w:rtl/>
          <w:lang w:val="en-US"/>
        </w:rPr>
        <w:t>.</w:t>
      </w:r>
    </w:p>
    <w:p w:rsidR="00751CD6" w:rsidRPr="00751CD6" w:rsidRDefault="00751CD6" w:rsidP="00751CD6">
      <w:pPr>
        <w:bidi/>
        <w:spacing w:line="360" w:lineRule="auto"/>
        <w:jc w:val="both"/>
        <w:rPr>
          <w:rFonts w:ascii="Calibri" w:eastAsia="Calibri" w:hAnsi="Calibri" w:cs="Arial"/>
          <w:sz w:val="28"/>
          <w:szCs w:val="28"/>
          <w:rtl/>
          <w:lang w:val="en-US"/>
        </w:rPr>
      </w:pPr>
      <w:r w:rsidRPr="00751CD6">
        <w:rPr>
          <w:rFonts w:ascii="Calibri" w:eastAsia="Calibri" w:hAnsi="Calibri" w:cs="Arial" w:hint="cs"/>
          <w:sz w:val="28"/>
          <w:szCs w:val="28"/>
          <w:rtl/>
          <w:lang w:val="en-US"/>
        </w:rPr>
        <w:lastRenderedPageBreak/>
        <w:t>-</w:t>
      </w:r>
      <w:r w:rsidRPr="00751CD6">
        <w:rPr>
          <w:rFonts w:ascii="Calibri" w:eastAsia="Calibri" w:hAnsi="Calibri" w:cs="Arial"/>
          <w:sz w:val="28"/>
          <w:szCs w:val="28"/>
          <w:rtl/>
          <w:lang w:val="en-US"/>
        </w:rPr>
        <w:t xml:space="preserve"> </w:t>
      </w:r>
      <w:r w:rsidRPr="00751CD6">
        <w:rPr>
          <w:rFonts w:ascii="Calibri" w:eastAsia="Calibri" w:hAnsi="Calibri" w:cs="Arial" w:hint="cs"/>
          <w:sz w:val="28"/>
          <w:szCs w:val="28"/>
          <w:rtl/>
          <w:lang w:val="en-US"/>
        </w:rPr>
        <w:t xml:space="preserve">خالد أمين عبدالله، (2004)، </w:t>
      </w:r>
      <w:r w:rsidRPr="00751CD6">
        <w:rPr>
          <w:rFonts w:ascii="Calibri" w:eastAsia="Calibri" w:hAnsi="Calibri" w:cs="Arial" w:hint="cs"/>
          <w:b/>
          <w:bCs/>
          <w:sz w:val="28"/>
          <w:szCs w:val="28"/>
          <w:rtl/>
          <w:lang w:val="en-US"/>
        </w:rPr>
        <w:t xml:space="preserve">علم تدقيق الحسابات، </w:t>
      </w:r>
      <w:r w:rsidRPr="00751CD6">
        <w:rPr>
          <w:rFonts w:ascii="Calibri" w:eastAsia="Calibri" w:hAnsi="Calibri" w:cs="Arial" w:hint="cs"/>
          <w:sz w:val="28"/>
          <w:szCs w:val="28"/>
          <w:rtl/>
          <w:lang w:val="en-US"/>
        </w:rPr>
        <w:t>دار وائل للنشر والتوزيع، عمان.</w:t>
      </w:r>
    </w:p>
    <w:p w:rsidR="00751CD6" w:rsidRPr="00751CD6" w:rsidRDefault="00751CD6" w:rsidP="00751CD6">
      <w:pPr>
        <w:bidi/>
        <w:spacing w:line="360" w:lineRule="auto"/>
        <w:jc w:val="both"/>
        <w:rPr>
          <w:rFonts w:ascii="Calibri" w:eastAsia="Calibri" w:hAnsi="Calibri" w:cs="Arial"/>
          <w:sz w:val="28"/>
          <w:szCs w:val="28"/>
          <w:rtl/>
          <w:lang w:val="en-US"/>
        </w:rPr>
      </w:pPr>
      <w:r w:rsidRPr="00751CD6">
        <w:rPr>
          <w:rFonts w:ascii="Calibri" w:eastAsia="Calibri" w:hAnsi="Calibri" w:cs="Arial" w:hint="cs"/>
          <w:sz w:val="28"/>
          <w:szCs w:val="28"/>
          <w:rtl/>
          <w:lang w:val="en-US"/>
        </w:rPr>
        <w:t xml:space="preserve">- سمير الصبان، اسماعيل جمعة، و فتحي </w:t>
      </w:r>
      <w:proofErr w:type="spellStart"/>
      <w:r w:rsidRPr="00751CD6">
        <w:rPr>
          <w:rFonts w:ascii="Calibri" w:eastAsia="Calibri" w:hAnsi="Calibri" w:cs="Arial" w:hint="cs"/>
          <w:sz w:val="28"/>
          <w:szCs w:val="28"/>
          <w:rtl/>
          <w:lang w:val="en-US"/>
        </w:rPr>
        <w:t>السوافيري</w:t>
      </w:r>
      <w:proofErr w:type="spellEnd"/>
      <w:r w:rsidRPr="00751CD6">
        <w:rPr>
          <w:rFonts w:ascii="Calibri" w:eastAsia="Calibri" w:hAnsi="Calibri" w:cs="Arial" w:hint="cs"/>
          <w:sz w:val="28"/>
          <w:szCs w:val="28"/>
          <w:rtl/>
          <w:lang w:val="en-US"/>
        </w:rPr>
        <w:t xml:space="preserve">، (1996)،  </w:t>
      </w:r>
      <w:r w:rsidRPr="00751CD6">
        <w:rPr>
          <w:rFonts w:ascii="Calibri" w:eastAsia="Calibri" w:hAnsi="Calibri" w:cs="Arial" w:hint="cs"/>
          <w:b/>
          <w:bCs/>
          <w:sz w:val="28"/>
          <w:szCs w:val="28"/>
          <w:rtl/>
          <w:lang w:val="en-US"/>
        </w:rPr>
        <w:t>الرقابة والمراجعة الداخلية مدخل نظري تطبيقي</w:t>
      </w:r>
      <w:r w:rsidRPr="00751CD6">
        <w:rPr>
          <w:rFonts w:ascii="Calibri" w:eastAsia="Calibri" w:hAnsi="Calibri" w:cs="Arial" w:hint="cs"/>
          <w:sz w:val="28"/>
          <w:szCs w:val="28"/>
          <w:rtl/>
          <w:lang w:val="en-US"/>
        </w:rPr>
        <w:t>، الدار الجامعية للطباعة والنشر الاسكندرية مصر.</w:t>
      </w:r>
    </w:p>
    <w:p w:rsidR="00751CD6" w:rsidRPr="00751CD6" w:rsidRDefault="00751CD6" w:rsidP="00751CD6">
      <w:pPr>
        <w:bidi/>
        <w:spacing w:line="360" w:lineRule="auto"/>
        <w:jc w:val="both"/>
        <w:rPr>
          <w:rFonts w:ascii="Arial" w:eastAsia="Calibri" w:hAnsi="Calibri" w:cs="Arial"/>
          <w:sz w:val="28"/>
          <w:szCs w:val="28"/>
          <w:rtl/>
          <w:lang w:val="en-US" w:bidi="ar-LY"/>
        </w:rPr>
      </w:pPr>
      <w:r w:rsidRPr="00751CD6">
        <w:rPr>
          <w:rFonts w:ascii="Calibri" w:eastAsia="Calibri" w:hAnsi="Calibri" w:cs="Arial" w:hint="cs"/>
          <w:sz w:val="28"/>
          <w:szCs w:val="28"/>
          <w:rtl/>
          <w:lang w:val="en-US"/>
        </w:rPr>
        <w:t>- عبدالفتاح</w:t>
      </w:r>
      <w:r w:rsidRPr="00751CD6">
        <w:rPr>
          <w:rFonts w:ascii="Arial" w:eastAsia="Calibri" w:hAnsi="Calibri" w:cs="Arial" w:hint="cs"/>
          <w:sz w:val="28"/>
          <w:szCs w:val="28"/>
          <w:rtl/>
          <w:lang w:val="en-US" w:bidi="en-US"/>
        </w:rPr>
        <w:t xml:space="preserve"> </w:t>
      </w:r>
      <w:r w:rsidRPr="00751CD6">
        <w:rPr>
          <w:rFonts w:ascii="Calibri" w:eastAsia="Calibri" w:hAnsi="Calibri" w:cs="Arial" w:hint="cs"/>
          <w:sz w:val="28"/>
          <w:szCs w:val="28"/>
          <w:rtl/>
          <w:lang w:val="en-US"/>
        </w:rPr>
        <w:t>محمد</w:t>
      </w:r>
      <w:r w:rsidRPr="00751CD6">
        <w:rPr>
          <w:rFonts w:ascii="Arial" w:eastAsia="Calibri" w:hAnsi="Calibri" w:cs="Arial" w:hint="cs"/>
          <w:sz w:val="28"/>
          <w:szCs w:val="28"/>
          <w:rtl/>
          <w:lang w:val="en-US" w:bidi="en-US"/>
        </w:rPr>
        <w:t xml:space="preserve"> </w:t>
      </w:r>
      <w:r w:rsidRPr="00751CD6">
        <w:rPr>
          <w:rFonts w:ascii="Calibri" w:eastAsia="Calibri" w:hAnsi="Calibri" w:cs="Arial" w:hint="cs"/>
          <w:sz w:val="28"/>
          <w:szCs w:val="28"/>
          <w:rtl/>
          <w:lang w:val="en-US"/>
        </w:rPr>
        <w:t xml:space="preserve">صحن، (2000)، </w:t>
      </w:r>
      <w:r w:rsidRPr="00751CD6">
        <w:rPr>
          <w:rFonts w:ascii="Calibri" w:eastAsia="Calibri" w:hAnsi="Calibri" w:cs="Arial" w:hint="cs"/>
          <w:b/>
          <w:bCs/>
          <w:sz w:val="28"/>
          <w:szCs w:val="28"/>
          <w:rtl/>
          <w:lang w:val="en-US"/>
        </w:rPr>
        <w:t>اصول</w:t>
      </w:r>
      <w:r w:rsidRPr="00751CD6">
        <w:rPr>
          <w:rFonts w:ascii="Arial" w:eastAsia="Calibri" w:hAnsi="Calibri" w:cs="Arial" w:hint="cs"/>
          <w:b/>
          <w:bCs/>
          <w:sz w:val="28"/>
          <w:szCs w:val="28"/>
          <w:rtl/>
          <w:lang w:val="en-US" w:bidi="en-US"/>
        </w:rPr>
        <w:t xml:space="preserve"> </w:t>
      </w:r>
      <w:r w:rsidRPr="00751CD6">
        <w:rPr>
          <w:rFonts w:ascii="Calibri" w:eastAsia="Calibri" w:hAnsi="Calibri" w:cs="Arial" w:hint="cs"/>
          <w:b/>
          <w:bCs/>
          <w:sz w:val="28"/>
          <w:szCs w:val="28"/>
          <w:rtl/>
          <w:lang w:val="en-US"/>
        </w:rPr>
        <w:t>المراجعة،</w:t>
      </w:r>
      <w:r w:rsidRPr="00751CD6">
        <w:rPr>
          <w:rFonts w:ascii="Arial" w:eastAsia="Calibri" w:hAnsi="Calibri" w:cs="Arial" w:hint="cs"/>
          <w:sz w:val="28"/>
          <w:szCs w:val="28"/>
          <w:rtl/>
          <w:lang w:val="en-US" w:bidi="en-US"/>
        </w:rPr>
        <w:t xml:space="preserve"> </w:t>
      </w:r>
      <w:r w:rsidRPr="00751CD6">
        <w:rPr>
          <w:rFonts w:ascii="Calibri" w:eastAsia="Calibri" w:hAnsi="Calibri" w:cs="Arial" w:hint="cs"/>
          <w:sz w:val="28"/>
          <w:szCs w:val="28"/>
          <w:rtl/>
          <w:lang w:val="en-US"/>
        </w:rPr>
        <w:t>الدار</w:t>
      </w:r>
      <w:r w:rsidRPr="00751CD6">
        <w:rPr>
          <w:rFonts w:ascii="Arial" w:eastAsia="Calibri" w:hAnsi="Calibri" w:cs="Arial" w:hint="cs"/>
          <w:sz w:val="28"/>
          <w:szCs w:val="28"/>
          <w:rtl/>
          <w:lang w:val="en-US" w:bidi="en-US"/>
        </w:rPr>
        <w:t xml:space="preserve"> </w:t>
      </w:r>
      <w:r w:rsidRPr="00751CD6">
        <w:rPr>
          <w:rFonts w:ascii="Calibri" w:eastAsia="Calibri" w:hAnsi="Calibri" w:cs="Arial" w:hint="cs"/>
          <w:sz w:val="28"/>
          <w:szCs w:val="28"/>
          <w:rtl/>
          <w:lang w:val="en-US"/>
        </w:rPr>
        <w:t>الجامعية</w:t>
      </w:r>
      <w:r w:rsidRPr="00751CD6">
        <w:rPr>
          <w:rFonts w:ascii="Arial" w:eastAsia="Calibri" w:hAnsi="Calibri" w:cs="Arial" w:hint="cs"/>
          <w:sz w:val="28"/>
          <w:szCs w:val="28"/>
          <w:rtl/>
          <w:lang w:val="en-US" w:bidi="en-US"/>
        </w:rPr>
        <w:t xml:space="preserve"> </w:t>
      </w:r>
      <w:r w:rsidRPr="00751CD6">
        <w:rPr>
          <w:rFonts w:ascii="Calibri" w:eastAsia="Calibri" w:hAnsi="Calibri" w:cs="Arial" w:hint="cs"/>
          <w:sz w:val="28"/>
          <w:szCs w:val="28"/>
          <w:rtl/>
          <w:lang w:val="en-US"/>
        </w:rPr>
        <w:t>الاسكندرية</w:t>
      </w:r>
      <w:r w:rsidRPr="00751CD6">
        <w:rPr>
          <w:rFonts w:ascii="Arial" w:eastAsia="Calibri" w:hAnsi="Calibri" w:cs="Arial" w:hint="cs"/>
          <w:sz w:val="28"/>
          <w:szCs w:val="28"/>
          <w:rtl/>
          <w:lang w:val="en-US" w:bidi="en-US"/>
        </w:rPr>
        <w:t xml:space="preserve"> </w:t>
      </w:r>
      <w:r w:rsidRPr="00751CD6">
        <w:rPr>
          <w:rFonts w:ascii="Calibri" w:eastAsia="Calibri" w:hAnsi="Calibri" w:cs="Arial" w:hint="cs"/>
          <w:sz w:val="28"/>
          <w:szCs w:val="28"/>
          <w:rtl/>
          <w:lang w:val="en-US"/>
        </w:rPr>
        <w:t>مصر</w:t>
      </w:r>
      <w:r w:rsidRPr="00751CD6">
        <w:rPr>
          <w:rFonts w:ascii="Arial" w:eastAsia="Calibri" w:hAnsi="Calibri" w:cs="Arial" w:hint="cs"/>
          <w:sz w:val="28"/>
          <w:szCs w:val="28"/>
          <w:rtl/>
          <w:lang w:val="en-US" w:bidi="en-US"/>
        </w:rPr>
        <w:t>.</w:t>
      </w:r>
    </w:p>
    <w:p w:rsidR="00751CD6" w:rsidRPr="00751CD6" w:rsidRDefault="00751CD6" w:rsidP="00751CD6">
      <w:pPr>
        <w:bidi/>
        <w:spacing w:line="360" w:lineRule="auto"/>
        <w:jc w:val="both"/>
        <w:rPr>
          <w:rFonts w:ascii="Arial" w:eastAsia="Calibri" w:hAnsi="Calibri" w:cs="Arial"/>
          <w:sz w:val="28"/>
          <w:szCs w:val="28"/>
          <w:rtl/>
          <w:lang w:val="en-US" w:bidi="ar-LY"/>
        </w:rPr>
      </w:pPr>
      <w:r w:rsidRPr="00751CD6">
        <w:rPr>
          <w:rFonts w:ascii="Arial" w:eastAsia="Calibri" w:hAnsi="Calibri" w:cs="Arial" w:hint="cs"/>
          <w:sz w:val="28"/>
          <w:szCs w:val="28"/>
          <w:rtl/>
          <w:lang w:val="en-US" w:bidi="ar-LY"/>
        </w:rPr>
        <w:t xml:space="preserve">- </w:t>
      </w:r>
      <w:r w:rsidRPr="00751CD6">
        <w:rPr>
          <w:rFonts w:ascii="Arial" w:eastAsia="Calibri" w:hAnsi="Arial" w:cs="Arial"/>
          <w:sz w:val="28"/>
          <w:szCs w:val="28"/>
          <w:rtl/>
          <w:lang w:val="en-US"/>
        </w:rPr>
        <w:t xml:space="preserve">علي عبدالقادر الذنيبات، (2015)، </w:t>
      </w:r>
      <w:r w:rsidRPr="00751CD6">
        <w:rPr>
          <w:rFonts w:ascii="Arial" w:eastAsia="Calibri" w:hAnsi="Arial" w:cs="Arial"/>
          <w:b/>
          <w:bCs/>
          <w:sz w:val="28"/>
          <w:szCs w:val="28"/>
          <w:rtl/>
          <w:lang w:val="en-US"/>
        </w:rPr>
        <w:t>تدقيق الحسابات في ضوء المعايير الدولية (نظرية وتطبيق)</w:t>
      </w:r>
      <w:r w:rsidRPr="00751CD6">
        <w:rPr>
          <w:rFonts w:ascii="Arial" w:eastAsia="Calibri" w:hAnsi="Arial" w:cs="Arial"/>
          <w:sz w:val="28"/>
          <w:szCs w:val="28"/>
          <w:rtl/>
          <w:lang w:val="en-US"/>
        </w:rPr>
        <w:t>، الطبعة الخامسة، عمان – الاردن دار وائل للنشر.</w:t>
      </w:r>
    </w:p>
    <w:p w:rsidR="00751CD6" w:rsidRPr="00751CD6" w:rsidRDefault="00751CD6" w:rsidP="00751CD6">
      <w:pPr>
        <w:bidi/>
        <w:spacing w:line="360" w:lineRule="auto"/>
        <w:jc w:val="both"/>
        <w:rPr>
          <w:rFonts w:ascii="Calibri" w:eastAsia="Times New Roman" w:hAnsi="Calibri" w:cs="Arial"/>
          <w:sz w:val="28"/>
          <w:szCs w:val="28"/>
          <w:rtl/>
          <w:lang w:val="en-US" w:bidi="ar-LY"/>
        </w:rPr>
      </w:pPr>
      <w:r w:rsidRPr="00751CD6">
        <w:rPr>
          <w:rFonts w:ascii="Calibri" w:eastAsia="Calibri" w:hAnsi="Calibri" w:cs="Arial" w:hint="cs"/>
          <w:sz w:val="28"/>
          <w:szCs w:val="28"/>
          <w:rtl/>
          <w:lang w:val="en-US"/>
        </w:rPr>
        <w:t xml:space="preserve">- </w:t>
      </w:r>
      <w:r w:rsidRPr="00751CD6">
        <w:rPr>
          <w:rFonts w:ascii="Calibri" w:eastAsia="Times New Roman" w:hAnsi="Calibri" w:cs="Arial" w:hint="cs"/>
          <w:sz w:val="28"/>
          <w:szCs w:val="28"/>
          <w:rtl/>
          <w:lang w:val="en-US" w:bidi="ar-LY"/>
        </w:rPr>
        <w:t xml:space="preserve">عباس احمد رضوان، </w:t>
      </w:r>
      <w:proofErr w:type="gramStart"/>
      <w:r w:rsidRPr="00751CD6">
        <w:rPr>
          <w:rFonts w:ascii="Calibri" w:eastAsia="Times New Roman" w:hAnsi="Calibri" w:cs="Arial" w:hint="cs"/>
          <w:sz w:val="28"/>
          <w:szCs w:val="28"/>
          <w:rtl/>
          <w:lang w:val="en-US" w:bidi="ar-LY"/>
        </w:rPr>
        <w:t>(2012) ،</w:t>
      </w:r>
      <w:proofErr w:type="gramEnd"/>
      <w:r w:rsidRPr="00751CD6">
        <w:rPr>
          <w:rFonts w:ascii="Calibri" w:eastAsia="Times New Roman" w:hAnsi="Calibri" w:cs="Arial" w:hint="cs"/>
          <w:sz w:val="28"/>
          <w:szCs w:val="28"/>
          <w:rtl/>
          <w:lang w:val="en-US" w:bidi="ar-LY"/>
        </w:rPr>
        <w:t xml:space="preserve"> </w:t>
      </w:r>
      <w:r w:rsidRPr="00751CD6">
        <w:rPr>
          <w:rFonts w:ascii="Calibri" w:eastAsia="Times New Roman" w:hAnsi="Calibri" w:cs="Arial" w:hint="cs"/>
          <w:b/>
          <w:bCs/>
          <w:sz w:val="28"/>
          <w:szCs w:val="28"/>
          <w:rtl/>
          <w:lang w:val="en-US" w:bidi="ar-LY"/>
        </w:rPr>
        <w:t>دراسات متقدمة في المراجعة</w:t>
      </w:r>
      <w:r w:rsidRPr="00751CD6">
        <w:rPr>
          <w:rFonts w:ascii="Calibri" w:eastAsia="Times New Roman" w:hAnsi="Calibri" w:cs="Arial" w:hint="cs"/>
          <w:sz w:val="28"/>
          <w:szCs w:val="28"/>
          <w:rtl/>
          <w:lang w:val="en-US" w:bidi="ar-LY"/>
        </w:rPr>
        <w:t>. دار المعرفة.</w:t>
      </w:r>
    </w:p>
    <w:p w:rsidR="00751CD6" w:rsidRPr="00751CD6" w:rsidRDefault="00751CD6" w:rsidP="00751CD6">
      <w:pPr>
        <w:bidi/>
        <w:spacing w:line="360" w:lineRule="auto"/>
        <w:jc w:val="both"/>
        <w:rPr>
          <w:rFonts w:ascii="Calibri" w:eastAsia="Times New Roman" w:hAnsi="Calibri" w:cs="Arial"/>
          <w:sz w:val="28"/>
          <w:szCs w:val="28"/>
          <w:lang w:val="en-US" w:bidi="ar-LY"/>
        </w:rPr>
      </w:pPr>
      <w:r w:rsidRPr="00751CD6">
        <w:rPr>
          <w:rFonts w:ascii="Calibri" w:eastAsia="Times New Roman" w:hAnsi="Calibri" w:cs="Arial" w:hint="cs"/>
          <w:sz w:val="28"/>
          <w:szCs w:val="28"/>
          <w:rtl/>
          <w:lang w:val="en-US" w:bidi="ar-LY"/>
        </w:rPr>
        <w:t>-</w:t>
      </w:r>
      <w:r w:rsidRPr="00751CD6">
        <w:rPr>
          <w:rFonts w:ascii="Calibri" w:eastAsia="Times New Roman" w:hAnsi="Calibri" w:cs="Arial" w:hint="cs"/>
          <w:sz w:val="28"/>
          <w:szCs w:val="28"/>
          <w:rtl/>
          <w:lang w:val="en-US"/>
        </w:rPr>
        <w:t xml:space="preserve"> عبدالوهاب علي، و شحاتة </w:t>
      </w:r>
      <w:proofErr w:type="spellStart"/>
      <w:r w:rsidRPr="00751CD6">
        <w:rPr>
          <w:rFonts w:ascii="Calibri" w:eastAsia="Times New Roman" w:hAnsi="Calibri" w:cs="Arial" w:hint="cs"/>
          <w:sz w:val="28"/>
          <w:szCs w:val="28"/>
          <w:rtl/>
          <w:lang w:val="en-US"/>
        </w:rPr>
        <w:t>شحاتة</w:t>
      </w:r>
      <w:proofErr w:type="spellEnd"/>
      <w:r w:rsidRPr="00751CD6">
        <w:rPr>
          <w:rFonts w:ascii="Calibri" w:eastAsia="Times New Roman" w:hAnsi="Calibri" w:cs="Arial" w:hint="cs"/>
          <w:sz w:val="28"/>
          <w:szCs w:val="28"/>
          <w:rtl/>
          <w:lang w:val="en-US"/>
        </w:rPr>
        <w:t xml:space="preserve">، (2016)،  </w:t>
      </w:r>
      <w:r w:rsidRPr="00751CD6">
        <w:rPr>
          <w:rFonts w:ascii="Calibri" w:eastAsia="Times New Roman" w:hAnsi="Calibri" w:cs="Arial" w:hint="cs"/>
          <w:b/>
          <w:bCs/>
          <w:sz w:val="28"/>
          <w:szCs w:val="28"/>
          <w:rtl/>
          <w:lang w:val="en-US"/>
        </w:rPr>
        <w:t>مسؤولية</w:t>
      </w:r>
      <w:r w:rsidRPr="00751CD6">
        <w:rPr>
          <w:rFonts w:ascii="Arial" w:eastAsia="Times New Roman" w:hAnsi="Calibri" w:cs="Arial" w:hint="cs"/>
          <w:b/>
          <w:bCs/>
          <w:sz w:val="28"/>
          <w:szCs w:val="28"/>
          <w:rtl/>
          <w:lang w:val="en-US" w:bidi="en-US"/>
        </w:rPr>
        <w:t xml:space="preserve"> </w:t>
      </w:r>
      <w:r w:rsidRPr="00751CD6">
        <w:rPr>
          <w:rFonts w:ascii="Calibri" w:eastAsia="Times New Roman" w:hAnsi="Calibri" w:cs="Arial" w:hint="cs"/>
          <w:b/>
          <w:bCs/>
          <w:sz w:val="28"/>
          <w:szCs w:val="28"/>
          <w:rtl/>
          <w:lang w:val="en-US"/>
        </w:rPr>
        <w:t>مراجع</w:t>
      </w:r>
      <w:r w:rsidRPr="00751CD6">
        <w:rPr>
          <w:rFonts w:ascii="Arial" w:eastAsia="Times New Roman" w:hAnsi="Calibri" w:cs="Arial" w:hint="cs"/>
          <w:b/>
          <w:bCs/>
          <w:sz w:val="28"/>
          <w:szCs w:val="28"/>
          <w:rtl/>
          <w:lang w:val="en-US" w:bidi="en-US"/>
        </w:rPr>
        <w:t xml:space="preserve"> </w:t>
      </w:r>
      <w:r w:rsidRPr="00751CD6">
        <w:rPr>
          <w:rFonts w:ascii="Calibri" w:eastAsia="Times New Roman" w:hAnsi="Calibri" w:cs="Arial" w:hint="cs"/>
          <w:b/>
          <w:bCs/>
          <w:sz w:val="28"/>
          <w:szCs w:val="28"/>
          <w:rtl/>
          <w:lang w:val="en-US"/>
        </w:rPr>
        <w:t>الحسابات</w:t>
      </w:r>
      <w:r w:rsidRPr="00751CD6">
        <w:rPr>
          <w:rFonts w:ascii="Arial" w:eastAsia="Times New Roman" w:hAnsi="Calibri" w:cs="Arial" w:hint="cs"/>
          <w:b/>
          <w:bCs/>
          <w:sz w:val="28"/>
          <w:szCs w:val="28"/>
          <w:rtl/>
          <w:lang w:val="en-US" w:bidi="en-US"/>
        </w:rPr>
        <w:t xml:space="preserve"> </w:t>
      </w:r>
      <w:r w:rsidRPr="00751CD6">
        <w:rPr>
          <w:rFonts w:ascii="Calibri" w:eastAsia="Times New Roman" w:hAnsi="Calibri" w:cs="Arial" w:hint="cs"/>
          <w:b/>
          <w:bCs/>
          <w:sz w:val="28"/>
          <w:szCs w:val="28"/>
          <w:rtl/>
          <w:lang w:val="en-US"/>
        </w:rPr>
        <w:t>عن</w:t>
      </w:r>
      <w:r w:rsidRPr="00751CD6">
        <w:rPr>
          <w:rFonts w:ascii="Arial" w:eastAsia="Times New Roman" w:hAnsi="Calibri" w:cs="Arial" w:hint="cs"/>
          <w:b/>
          <w:bCs/>
          <w:sz w:val="28"/>
          <w:szCs w:val="28"/>
          <w:rtl/>
          <w:lang w:val="en-US" w:bidi="en-US"/>
        </w:rPr>
        <w:t xml:space="preserve"> </w:t>
      </w:r>
      <w:r w:rsidRPr="00751CD6">
        <w:rPr>
          <w:rFonts w:ascii="Calibri" w:eastAsia="Times New Roman" w:hAnsi="Calibri" w:cs="Arial" w:hint="cs"/>
          <w:b/>
          <w:bCs/>
          <w:sz w:val="28"/>
          <w:szCs w:val="28"/>
          <w:rtl/>
          <w:lang w:val="en-US"/>
        </w:rPr>
        <w:t>كشف</w:t>
      </w:r>
      <w:r w:rsidRPr="00751CD6">
        <w:rPr>
          <w:rFonts w:ascii="Arial" w:eastAsia="Times New Roman" w:hAnsi="Calibri" w:cs="Arial" w:hint="cs"/>
          <w:b/>
          <w:bCs/>
          <w:sz w:val="28"/>
          <w:szCs w:val="28"/>
          <w:rtl/>
          <w:lang w:val="en-US" w:bidi="en-US"/>
        </w:rPr>
        <w:t xml:space="preserve"> </w:t>
      </w:r>
      <w:r w:rsidRPr="00751CD6">
        <w:rPr>
          <w:rFonts w:ascii="Calibri" w:eastAsia="Times New Roman" w:hAnsi="Calibri" w:cs="Arial" w:hint="cs"/>
          <w:b/>
          <w:bCs/>
          <w:sz w:val="28"/>
          <w:szCs w:val="28"/>
          <w:rtl/>
          <w:lang w:val="en-US"/>
        </w:rPr>
        <w:t>الغش</w:t>
      </w:r>
      <w:r w:rsidRPr="00751CD6">
        <w:rPr>
          <w:rFonts w:ascii="Arial" w:eastAsia="Times New Roman" w:hAnsi="Calibri" w:cs="Arial" w:hint="cs"/>
          <w:b/>
          <w:bCs/>
          <w:sz w:val="28"/>
          <w:szCs w:val="28"/>
          <w:rtl/>
          <w:lang w:val="en-US" w:bidi="en-US"/>
        </w:rPr>
        <w:t xml:space="preserve"> </w:t>
      </w:r>
      <w:r w:rsidRPr="00751CD6">
        <w:rPr>
          <w:rFonts w:ascii="Calibri" w:eastAsia="Times New Roman" w:hAnsi="Calibri" w:cs="Arial" w:hint="cs"/>
          <w:b/>
          <w:bCs/>
          <w:sz w:val="28"/>
          <w:szCs w:val="28"/>
          <w:rtl/>
          <w:lang w:val="en-US"/>
        </w:rPr>
        <w:t>والفساد</w:t>
      </w:r>
      <w:r w:rsidRPr="00751CD6">
        <w:rPr>
          <w:rFonts w:ascii="Arial" w:eastAsia="Times New Roman" w:hAnsi="Calibri" w:cs="Arial" w:hint="cs"/>
          <w:b/>
          <w:bCs/>
          <w:sz w:val="28"/>
          <w:szCs w:val="28"/>
          <w:rtl/>
          <w:lang w:val="en-US" w:bidi="en-US"/>
        </w:rPr>
        <w:t xml:space="preserve"> </w:t>
      </w:r>
      <w:r w:rsidRPr="00751CD6">
        <w:rPr>
          <w:rFonts w:ascii="Calibri" w:eastAsia="Times New Roman" w:hAnsi="Calibri" w:cs="Arial" w:hint="cs"/>
          <w:b/>
          <w:bCs/>
          <w:sz w:val="28"/>
          <w:szCs w:val="28"/>
          <w:rtl/>
          <w:lang w:val="en-US"/>
        </w:rPr>
        <w:t>وغسل</w:t>
      </w:r>
      <w:r w:rsidRPr="00751CD6">
        <w:rPr>
          <w:rFonts w:ascii="Arial" w:eastAsia="Times New Roman" w:hAnsi="Calibri" w:cs="Arial" w:hint="cs"/>
          <w:b/>
          <w:bCs/>
          <w:sz w:val="28"/>
          <w:szCs w:val="28"/>
          <w:rtl/>
          <w:lang w:val="en-US" w:bidi="en-US"/>
        </w:rPr>
        <w:t xml:space="preserve"> </w:t>
      </w:r>
      <w:r w:rsidRPr="00751CD6">
        <w:rPr>
          <w:rFonts w:ascii="Calibri" w:eastAsia="Times New Roman" w:hAnsi="Calibri" w:cs="Arial" w:hint="cs"/>
          <w:b/>
          <w:bCs/>
          <w:sz w:val="28"/>
          <w:szCs w:val="28"/>
          <w:rtl/>
          <w:lang w:val="en-US"/>
        </w:rPr>
        <w:t>الاموال</w:t>
      </w:r>
      <w:r w:rsidRPr="00751CD6">
        <w:rPr>
          <w:rFonts w:ascii="Arial" w:eastAsia="Times New Roman" w:hAnsi="Calibri" w:cs="Arial" w:hint="cs"/>
          <w:b/>
          <w:bCs/>
          <w:sz w:val="28"/>
          <w:szCs w:val="28"/>
          <w:rtl/>
          <w:lang w:val="en-US" w:bidi="en-US"/>
        </w:rPr>
        <w:t xml:space="preserve"> - </w:t>
      </w:r>
      <w:r w:rsidRPr="00751CD6">
        <w:rPr>
          <w:rFonts w:ascii="Calibri" w:eastAsia="Times New Roman" w:hAnsi="Calibri" w:cs="Arial" w:hint="cs"/>
          <w:b/>
          <w:bCs/>
          <w:sz w:val="28"/>
          <w:szCs w:val="28"/>
          <w:rtl/>
          <w:lang w:val="en-US"/>
        </w:rPr>
        <w:t>مطلب</w:t>
      </w:r>
      <w:r w:rsidRPr="00751CD6">
        <w:rPr>
          <w:rFonts w:ascii="Arial" w:eastAsia="Times New Roman" w:hAnsi="Calibri" w:cs="Arial" w:hint="cs"/>
          <w:b/>
          <w:bCs/>
          <w:sz w:val="28"/>
          <w:szCs w:val="28"/>
          <w:rtl/>
          <w:lang w:val="en-US" w:bidi="en-US"/>
        </w:rPr>
        <w:t xml:space="preserve"> </w:t>
      </w:r>
      <w:r w:rsidRPr="00751CD6">
        <w:rPr>
          <w:rFonts w:ascii="Calibri" w:eastAsia="Times New Roman" w:hAnsi="Calibri" w:cs="Arial" w:hint="cs"/>
          <w:b/>
          <w:bCs/>
          <w:sz w:val="28"/>
          <w:szCs w:val="28"/>
          <w:rtl/>
          <w:lang w:val="en-US"/>
        </w:rPr>
        <w:t>حيوي</w:t>
      </w:r>
      <w:r w:rsidRPr="00751CD6">
        <w:rPr>
          <w:rFonts w:ascii="Arial" w:eastAsia="Times New Roman" w:hAnsi="Calibri" w:cs="Arial" w:hint="cs"/>
          <w:b/>
          <w:bCs/>
          <w:sz w:val="28"/>
          <w:szCs w:val="28"/>
          <w:rtl/>
          <w:lang w:val="en-US" w:bidi="en-US"/>
        </w:rPr>
        <w:t xml:space="preserve"> </w:t>
      </w:r>
      <w:r w:rsidRPr="00751CD6">
        <w:rPr>
          <w:rFonts w:ascii="Calibri" w:eastAsia="Times New Roman" w:hAnsi="Calibri" w:cs="Arial" w:hint="cs"/>
          <w:b/>
          <w:bCs/>
          <w:sz w:val="28"/>
          <w:szCs w:val="28"/>
          <w:rtl/>
          <w:lang w:val="en-US"/>
        </w:rPr>
        <w:t>لاستقرار</w:t>
      </w:r>
      <w:r w:rsidRPr="00751CD6">
        <w:rPr>
          <w:rFonts w:ascii="Arial" w:eastAsia="Times New Roman" w:hAnsi="Calibri" w:cs="Arial" w:hint="cs"/>
          <w:b/>
          <w:bCs/>
          <w:sz w:val="28"/>
          <w:szCs w:val="28"/>
          <w:rtl/>
          <w:lang w:val="en-US" w:bidi="en-US"/>
        </w:rPr>
        <w:t xml:space="preserve"> </w:t>
      </w:r>
      <w:r w:rsidRPr="00751CD6">
        <w:rPr>
          <w:rFonts w:ascii="Calibri" w:eastAsia="Times New Roman" w:hAnsi="Calibri" w:cs="Arial" w:hint="cs"/>
          <w:b/>
          <w:bCs/>
          <w:sz w:val="28"/>
          <w:szCs w:val="28"/>
          <w:rtl/>
          <w:lang w:val="en-US"/>
        </w:rPr>
        <w:t>اسواق</w:t>
      </w:r>
      <w:r w:rsidRPr="00751CD6">
        <w:rPr>
          <w:rFonts w:ascii="Arial" w:eastAsia="Times New Roman" w:hAnsi="Calibri" w:cs="Arial" w:hint="cs"/>
          <w:b/>
          <w:bCs/>
          <w:sz w:val="28"/>
          <w:szCs w:val="28"/>
          <w:rtl/>
          <w:lang w:val="en-US" w:bidi="en-US"/>
        </w:rPr>
        <w:t xml:space="preserve"> </w:t>
      </w:r>
      <w:r w:rsidRPr="00751CD6">
        <w:rPr>
          <w:rFonts w:ascii="Calibri" w:eastAsia="Times New Roman" w:hAnsi="Calibri" w:cs="Arial" w:hint="cs"/>
          <w:b/>
          <w:bCs/>
          <w:sz w:val="28"/>
          <w:szCs w:val="28"/>
          <w:rtl/>
          <w:lang w:val="en-US"/>
        </w:rPr>
        <w:t>المال</w:t>
      </w:r>
      <w:r w:rsidRPr="00751CD6">
        <w:rPr>
          <w:rFonts w:ascii="Arial" w:eastAsia="Times New Roman" w:hAnsi="Calibri" w:cs="Arial" w:hint="cs"/>
          <w:b/>
          <w:bCs/>
          <w:sz w:val="28"/>
          <w:szCs w:val="28"/>
          <w:rtl/>
          <w:lang w:val="en-US" w:bidi="en-US"/>
        </w:rPr>
        <w:t xml:space="preserve"> </w:t>
      </w:r>
      <w:r w:rsidRPr="00751CD6">
        <w:rPr>
          <w:rFonts w:ascii="Calibri" w:eastAsia="Times New Roman" w:hAnsi="Calibri" w:cs="Arial" w:hint="cs"/>
          <w:b/>
          <w:bCs/>
          <w:sz w:val="28"/>
          <w:szCs w:val="28"/>
          <w:rtl/>
          <w:lang w:val="en-US"/>
        </w:rPr>
        <w:t>العربية</w:t>
      </w:r>
      <w:r w:rsidRPr="00751CD6">
        <w:rPr>
          <w:rFonts w:ascii="Arial" w:eastAsia="Times New Roman" w:hAnsi="Calibri" w:cs="Arial" w:hint="cs"/>
          <w:sz w:val="28"/>
          <w:szCs w:val="28"/>
          <w:rtl/>
          <w:lang w:val="en-US" w:bidi="en-US"/>
        </w:rPr>
        <w:t xml:space="preserve">. </w:t>
      </w:r>
      <w:r w:rsidRPr="00751CD6">
        <w:rPr>
          <w:rFonts w:ascii="Calibri" w:eastAsia="Times New Roman" w:hAnsi="Calibri" w:cs="Arial" w:hint="cs"/>
          <w:sz w:val="28"/>
          <w:szCs w:val="28"/>
          <w:rtl/>
          <w:lang w:val="en-US"/>
        </w:rPr>
        <w:t>كلية</w:t>
      </w:r>
      <w:r w:rsidRPr="00751CD6">
        <w:rPr>
          <w:rFonts w:ascii="Arial" w:eastAsia="Times New Roman" w:hAnsi="Calibri" w:cs="Arial" w:hint="cs"/>
          <w:sz w:val="28"/>
          <w:szCs w:val="28"/>
          <w:rtl/>
          <w:lang w:val="en-US" w:bidi="en-US"/>
        </w:rPr>
        <w:t xml:space="preserve"> </w:t>
      </w:r>
      <w:r w:rsidRPr="00751CD6">
        <w:rPr>
          <w:rFonts w:ascii="Calibri" w:eastAsia="Times New Roman" w:hAnsi="Calibri" w:cs="Arial" w:hint="cs"/>
          <w:sz w:val="28"/>
          <w:szCs w:val="28"/>
          <w:rtl/>
          <w:lang w:val="en-US"/>
        </w:rPr>
        <w:t>التجارة</w:t>
      </w:r>
      <w:r w:rsidRPr="00751CD6">
        <w:rPr>
          <w:rFonts w:ascii="Arial" w:eastAsia="Times New Roman" w:hAnsi="Calibri" w:cs="Arial" w:hint="cs"/>
          <w:sz w:val="28"/>
          <w:szCs w:val="28"/>
          <w:rtl/>
          <w:lang w:val="en-US" w:bidi="en-US"/>
        </w:rPr>
        <w:t xml:space="preserve"> </w:t>
      </w:r>
      <w:r w:rsidRPr="00751CD6">
        <w:rPr>
          <w:rFonts w:ascii="Calibri" w:eastAsia="Times New Roman" w:hAnsi="Calibri" w:cs="Arial" w:hint="cs"/>
          <w:sz w:val="28"/>
          <w:szCs w:val="28"/>
          <w:rtl/>
          <w:lang w:val="en-US"/>
        </w:rPr>
        <w:t>جامعة</w:t>
      </w:r>
      <w:r w:rsidRPr="00751CD6">
        <w:rPr>
          <w:rFonts w:ascii="Arial" w:eastAsia="Times New Roman" w:hAnsi="Calibri" w:cs="Arial" w:hint="cs"/>
          <w:sz w:val="28"/>
          <w:szCs w:val="28"/>
          <w:rtl/>
          <w:lang w:val="en-US" w:bidi="en-US"/>
        </w:rPr>
        <w:t xml:space="preserve"> </w:t>
      </w:r>
      <w:r w:rsidRPr="00751CD6">
        <w:rPr>
          <w:rFonts w:ascii="Calibri" w:eastAsia="Times New Roman" w:hAnsi="Calibri" w:cs="Arial" w:hint="cs"/>
          <w:sz w:val="28"/>
          <w:szCs w:val="28"/>
          <w:rtl/>
          <w:lang w:val="en-US"/>
        </w:rPr>
        <w:t>الاسكندرية ، ص85</w:t>
      </w:r>
    </w:p>
    <w:p w:rsidR="00751CD6" w:rsidRPr="00751CD6" w:rsidRDefault="00751CD6" w:rsidP="00751CD6">
      <w:pPr>
        <w:bidi/>
        <w:spacing w:line="360" w:lineRule="auto"/>
        <w:jc w:val="both"/>
        <w:rPr>
          <w:rFonts w:ascii="Arial" w:eastAsia="Calibri" w:hAnsi="Calibri" w:cs="Arial"/>
          <w:sz w:val="28"/>
          <w:szCs w:val="28"/>
          <w:rtl/>
          <w:lang w:val="en-US" w:bidi="en-US"/>
        </w:rPr>
      </w:pPr>
      <w:r w:rsidRPr="00751CD6">
        <w:rPr>
          <w:rFonts w:ascii="Calibri" w:eastAsia="Calibri" w:hAnsi="Calibri" w:cs="Arial" w:hint="cs"/>
          <w:sz w:val="28"/>
          <w:szCs w:val="28"/>
          <w:rtl/>
          <w:lang w:val="en-US"/>
        </w:rPr>
        <w:t>- عبدالوهاب</w:t>
      </w:r>
      <w:r w:rsidRPr="00751CD6">
        <w:rPr>
          <w:rFonts w:ascii="Arial" w:eastAsia="Calibri" w:hAnsi="Calibri" w:cs="Arial" w:hint="cs"/>
          <w:sz w:val="28"/>
          <w:szCs w:val="28"/>
          <w:rtl/>
          <w:lang w:val="en-US" w:bidi="en-US"/>
        </w:rPr>
        <w:t xml:space="preserve"> </w:t>
      </w:r>
      <w:r w:rsidRPr="00751CD6">
        <w:rPr>
          <w:rFonts w:ascii="Calibri" w:eastAsia="Calibri" w:hAnsi="Calibri" w:cs="Arial" w:hint="cs"/>
          <w:sz w:val="28"/>
          <w:szCs w:val="28"/>
          <w:rtl/>
          <w:lang w:val="en-US"/>
        </w:rPr>
        <w:t>نصر</w:t>
      </w:r>
      <w:r w:rsidRPr="00751CD6">
        <w:rPr>
          <w:rFonts w:ascii="Arial" w:eastAsia="Calibri" w:hAnsi="Calibri" w:cs="Arial" w:hint="cs"/>
          <w:sz w:val="28"/>
          <w:szCs w:val="28"/>
          <w:rtl/>
          <w:lang w:val="en-US" w:bidi="en-US"/>
        </w:rPr>
        <w:t xml:space="preserve"> </w:t>
      </w:r>
      <w:r w:rsidRPr="00751CD6">
        <w:rPr>
          <w:rFonts w:ascii="Calibri" w:eastAsia="Calibri" w:hAnsi="Calibri" w:cs="Arial" w:hint="cs"/>
          <w:sz w:val="28"/>
          <w:szCs w:val="28"/>
          <w:rtl/>
          <w:lang w:val="en-US"/>
        </w:rPr>
        <w:t>علي،</w:t>
      </w:r>
      <w:r w:rsidRPr="00751CD6">
        <w:rPr>
          <w:rFonts w:ascii="Arial" w:eastAsia="Calibri" w:hAnsi="Calibri" w:cs="Arial" w:hint="cs"/>
          <w:sz w:val="28"/>
          <w:szCs w:val="28"/>
          <w:rtl/>
          <w:lang w:val="en-US" w:bidi="en-US"/>
        </w:rPr>
        <w:t xml:space="preserve"> </w:t>
      </w:r>
      <w:r w:rsidRPr="00751CD6">
        <w:rPr>
          <w:rFonts w:ascii="Calibri" w:eastAsia="Calibri" w:hAnsi="Calibri" w:cs="Arial" w:hint="cs"/>
          <w:sz w:val="28"/>
          <w:szCs w:val="28"/>
          <w:rtl/>
          <w:lang w:val="en-US"/>
        </w:rPr>
        <w:t>و</w:t>
      </w:r>
      <w:r w:rsidRPr="00751CD6">
        <w:rPr>
          <w:rFonts w:ascii="Arial" w:eastAsia="Calibri" w:hAnsi="Calibri" w:cs="Arial" w:hint="cs"/>
          <w:sz w:val="28"/>
          <w:szCs w:val="28"/>
          <w:rtl/>
          <w:lang w:val="en-US" w:bidi="en-US"/>
        </w:rPr>
        <w:t xml:space="preserve"> </w:t>
      </w:r>
      <w:r w:rsidRPr="00751CD6">
        <w:rPr>
          <w:rFonts w:ascii="Calibri" w:eastAsia="Calibri" w:hAnsi="Calibri" w:cs="Arial" w:hint="cs"/>
          <w:sz w:val="28"/>
          <w:szCs w:val="28"/>
          <w:rtl/>
          <w:lang w:val="en-US"/>
        </w:rPr>
        <w:t>شحاتة</w:t>
      </w:r>
      <w:r w:rsidRPr="00751CD6">
        <w:rPr>
          <w:rFonts w:ascii="Arial" w:eastAsia="Calibri" w:hAnsi="Calibri" w:cs="Arial" w:hint="cs"/>
          <w:sz w:val="28"/>
          <w:szCs w:val="28"/>
          <w:rtl/>
          <w:lang w:val="en-US" w:bidi="en-US"/>
        </w:rPr>
        <w:t xml:space="preserve"> </w:t>
      </w:r>
      <w:r w:rsidRPr="00751CD6">
        <w:rPr>
          <w:rFonts w:ascii="Calibri" w:eastAsia="Calibri" w:hAnsi="Calibri" w:cs="Arial" w:hint="cs"/>
          <w:sz w:val="28"/>
          <w:szCs w:val="28"/>
          <w:rtl/>
          <w:lang w:val="en-US"/>
        </w:rPr>
        <w:t>السيد</w:t>
      </w:r>
      <w:r w:rsidRPr="00751CD6">
        <w:rPr>
          <w:rFonts w:ascii="Arial" w:eastAsia="Calibri" w:hAnsi="Calibri" w:cs="Arial" w:hint="cs"/>
          <w:sz w:val="28"/>
          <w:szCs w:val="28"/>
          <w:rtl/>
          <w:lang w:val="en-US" w:bidi="en-US"/>
        </w:rPr>
        <w:t xml:space="preserve"> </w:t>
      </w:r>
      <w:r w:rsidRPr="00751CD6">
        <w:rPr>
          <w:rFonts w:ascii="Calibri" w:eastAsia="Calibri" w:hAnsi="Calibri" w:cs="Arial" w:hint="cs"/>
          <w:sz w:val="28"/>
          <w:szCs w:val="28"/>
          <w:rtl/>
          <w:lang w:val="en-US"/>
        </w:rPr>
        <w:t xml:space="preserve">شحاتة، (2016)، </w:t>
      </w:r>
      <w:r w:rsidRPr="00751CD6">
        <w:rPr>
          <w:rFonts w:ascii="Calibri" w:eastAsia="Calibri" w:hAnsi="Calibri" w:cs="Arial" w:hint="cs"/>
          <w:b/>
          <w:bCs/>
          <w:sz w:val="28"/>
          <w:szCs w:val="28"/>
          <w:rtl/>
          <w:lang w:val="en-US"/>
        </w:rPr>
        <w:t>آداب</w:t>
      </w:r>
      <w:r w:rsidRPr="00751CD6">
        <w:rPr>
          <w:rFonts w:ascii="Arial" w:eastAsia="Calibri" w:hAnsi="Calibri" w:cs="Arial" w:hint="cs"/>
          <w:b/>
          <w:bCs/>
          <w:sz w:val="28"/>
          <w:szCs w:val="28"/>
          <w:rtl/>
          <w:lang w:val="en-US" w:bidi="en-US"/>
        </w:rPr>
        <w:t xml:space="preserve"> </w:t>
      </w:r>
      <w:r w:rsidRPr="00751CD6">
        <w:rPr>
          <w:rFonts w:ascii="Calibri" w:eastAsia="Calibri" w:hAnsi="Calibri" w:cs="Arial" w:hint="cs"/>
          <w:b/>
          <w:bCs/>
          <w:sz w:val="28"/>
          <w:szCs w:val="28"/>
          <w:rtl/>
          <w:lang w:val="en-US"/>
        </w:rPr>
        <w:t>وسلوكيات</w:t>
      </w:r>
      <w:r w:rsidRPr="00751CD6">
        <w:rPr>
          <w:rFonts w:ascii="Arial" w:eastAsia="Calibri" w:hAnsi="Calibri" w:cs="Arial" w:hint="cs"/>
          <w:b/>
          <w:bCs/>
          <w:sz w:val="28"/>
          <w:szCs w:val="28"/>
          <w:rtl/>
          <w:lang w:val="en-US" w:bidi="en-US"/>
        </w:rPr>
        <w:t xml:space="preserve"> </w:t>
      </w:r>
      <w:r w:rsidRPr="00751CD6">
        <w:rPr>
          <w:rFonts w:ascii="Calibri" w:eastAsia="Calibri" w:hAnsi="Calibri" w:cs="Arial" w:hint="cs"/>
          <w:b/>
          <w:bCs/>
          <w:sz w:val="28"/>
          <w:szCs w:val="28"/>
          <w:rtl/>
          <w:lang w:val="en-US"/>
        </w:rPr>
        <w:t>مهنة</w:t>
      </w:r>
      <w:r w:rsidRPr="00751CD6">
        <w:rPr>
          <w:rFonts w:ascii="Arial" w:eastAsia="Calibri" w:hAnsi="Calibri" w:cs="Arial" w:hint="cs"/>
          <w:b/>
          <w:bCs/>
          <w:sz w:val="28"/>
          <w:szCs w:val="28"/>
          <w:rtl/>
          <w:lang w:val="en-US" w:bidi="en-US"/>
        </w:rPr>
        <w:t xml:space="preserve"> </w:t>
      </w:r>
      <w:r w:rsidRPr="00751CD6">
        <w:rPr>
          <w:rFonts w:ascii="Calibri" w:eastAsia="Calibri" w:hAnsi="Calibri" w:cs="Arial" w:hint="cs"/>
          <w:b/>
          <w:bCs/>
          <w:sz w:val="28"/>
          <w:szCs w:val="28"/>
          <w:rtl/>
          <w:lang w:val="en-US"/>
        </w:rPr>
        <w:t>المحاسبة</w:t>
      </w:r>
      <w:r w:rsidRPr="00751CD6">
        <w:rPr>
          <w:rFonts w:ascii="Arial" w:eastAsia="Calibri" w:hAnsi="Calibri" w:cs="Arial" w:hint="cs"/>
          <w:b/>
          <w:bCs/>
          <w:sz w:val="28"/>
          <w:szCs w:val="28"/>
          <w:rtl/>
          <w:lang w:val="en-US" w:bidi="en-US"/>
        </w:rPr>
        <w:t xml:space="preserve"> </w:t>
      </w:r>
      <w:r w:rsidRPr="00751CD6">
        <w:rPr>
          <w:rFonts w:ascii="Calibri" w:eastAsia="Calibri" w:hAnsi="Calibri" w:cs="Arial" w:hint="cs"/>
          <w:b/>
          <w:bCs/>
          <w:sz w:val="28"/>
          <w:szCs w:val="28"/>
          <w:rtl/>
          <w:lang w:val="en-US"/>
        </w:rPr>
        <w:t>والمراجعة</w:t>
      </w:r>
      <w:r w:rsidRPr="00751CD6">
        <w:rPr>
          <w:rFonts w:ascii="Arial" w:eastAsia="Calibri" w:hAnsi="Calibri" w:cs="Arial" w:hint="cs"/>
          <w:b/>
          <w:bCs/>
          <w:sz w:val="28"/>
          <w:szCs w:val="28"/>
          <w:rtl/>
          <w:lang w:val="en-US" w:bidi="en-US"/>
        </w:rPr>
        <w:t xml:space="preserve"> - </w:t>
      </w:r>
      <w:r w:rsidRPr="00751CD6">
        <w:rPr>
          <w:rFonts w:ascii="Calibri" w:eastAsia="Calibri" w:hAnsi="Calibri" w:cs="Arial" w:hint="cs"/>
          <w:b/>
          <w:bCs/>
          <w:sz w:val="28"/>
          <w:szCs w:val="28"/>
          <w:rtl/>
          <w:lang w:val="en-US"/>
        </w:rPr>
        <w:t>تجارب</w:t>
      </w:r>
      <w:r w:rsidRPr="00751CD6">
        <w:rPr>
          <w:rFonts w:ascii="Arial" w:eastAsia="Calibri" w:hAnsi="Calibri" w:cs="Arial" w:hint="cs"/>
          <w:b/>
          <w:bCs/>
          <w:sz w:val="28"/>
          <w:szCs w:val="28"/>
          <w:rtl/>
          <w:lang w:val="en-US" w:bidi="en-US"/>
        </w:rPr>
        <w:t xml:space="preserve"> </w:t>
      </w:r>
      <w:r w:rsidRPr="00751CD6">
        <w:rPr>
          <w:rFonts w:ascii="Calibri" w:eastAsia="Calibri" w:hAnsi="Calibri" w:cs="Arial" w:hint="cs"/>
          <w:b/>
          <w:bCs/>
          <w:sz w:val="28"/>
          <w:szCs w:val="28"/>
          <w:rtl/>
          <w:lang w:val="en-US"/>
        </w:rPr>
        <w:t>دولية</w:t>
      </w:r>
      <w:r w:rsidRPr="00751CD6">
        <w:rPr>
          <w:rFonts w:ascii="Arial" w:eastAsia="Calibri" w:hAnsi="Calibri" w:cs="Arial" w:hint="cs"/>
          <w:b/>
          <w:bCs/>
          <w:sz w:val="28"/>
          <w:szCs w:val="28"/>
          <w:rtl/>
          <w:lang w:val="en-US" w:bidi="en-US"/>
        </w:rPr>
        <w:t xml:space="preserve"> </w:t>
      </w:r>
      <w:r w:rsidRPr="00751CD6">
        <w:rPr>
          <w:rFonts w:ascii="Calibri" w:eastAsia="Calibri" w:hAnsi="Calibri" w:cs="Arial" w:hint="cs"/>
          <w:b/>
          <w:bCs/>
          <w:sz w:val="28"/>
          <w:szCs w:val="28"/>
          <w:rtl/>
          <w:lang w:val="en-US"/>
        </w:rPr>
        <w:t>لبعض</w:t>
      </w:r>
      <w:r w:rsidRPr="00751CD6">
        <w:rPr>
          <w:rFonts w:ascii="Arial" w:eastAsia="Calibri" w:hAnsi="Calibri" w:cs="Arial" w:hint="cs"/>
          <w:b/>
          <w:bCs/>
          <w:sz w:val="28"/>
          <w:szCs w:val="28"/>
          <w:rtl/>
          <w:lang w:val="en-US" w:bidi="en-US"/>
        </w:rPr>
        <w:t xml:space="preserve"> </w:t>
      </w:r>
      <w:r w:rsidRPr="00751CD6">
        <w:rPr>
          <w:rFonts w:ascii="Calibri" w:eastAsia="Calibri" w:hAnsi="Calibri" w:cs="Arial" w:hint="cs"/>
          <w:b/>
          <w:bCs/>
          <w:sz w:val="28"/>
          <w:szCs w:val="28"/>
          <w:rtl/>
          <w:lang w:val="en-US"/>
        </w:rPr>
        <w:t>الدول</w:t>
      </w:r>
      <w:r w:rsidRPr="00751CD6">
        <w:rPr>
          <w:rFonts w:ascii="Calibri" w:eastAsia="Calibri" w:hAnsi="Calibri" w:cs="Arial" w:hint="cs"/>
          <w:sz w:val="28"/>
          <w:szCs w:val="28"/>
          <w:rtl/>
          <w:lang w:val="en-US"/>
        </w:rPr>
        <w:t>، القاهرة</w:t>
      </w:r>
      <w:r w:rsidRPr="00751CD6">
        <w:rPr>
          <w:rFonts w:ascii="Arial" w:eastAsia="Calibri" w:hAnsi="Calibri" w:cs="Arial" w:hint="cs"/>
          <w:sz w:val="28"/>
          <w:szCs w:val="28"/>
          <w:rtl/>
          <w:lang w:val="en-US" w:bidi="en-US"/>
        </w:rPr>
        <w:t xml:space="preserve"> </w:t>
      </w:r>
      <w:r w:rsidRPr="00751CD6">
        <w:rPr>
          <w:rFonts w:ascii="Calibri" w:eastAsia="Calibri" w:hAnsi="Calibri" w:cs="Arial" w:hint="cs"/>
          <w:sz w:val="28"/>
          <w:szCs w:val="28"/>
          <w:rtl/>
          <w:lang w:val="en-US"/>
        </w:rPr>
        <w:t>دار</w:t>
      </w:r>
      <w:r w:rsidRPr="00751CD6">
        <w:rPr>
          <w:rFonts w:ascii="Arial" w:eastAsia="Calibri" w:hAnsi="Calibri" w:cs="Arial" w:hint="cs"/>
          <w:sz w:val="28"/>
          <w:szCs w:val="28"/>
          <w:rtl/>
          <w:lang w:val="en-US" w:bidi="en-US"/>
        </w:rPr>
        <w:t xml:space="preserve"> </w:t>
      </w:r>
      <w:r w:rsidRPr="00751CD6">
        <w:rPr>
          <w:rFonts w:ascii="Calibri" w:eastAsia="Calibri" w:hAnsi="Calibri" w:cs="Arial" w:hint="cs"/>
          <w:sz w:val="28"/>
          <w:szCs w:val="28"/>
          <w:rtl/>
          <w:lang w:val="en-US"/>
        </w:rPr>
        <w:t>التعليم</w:t>
      </w:r>
      <w:r w:rsidRPr="00751CD6">
        <w:rPr>
          <w:rFonts w:ascii="Arial" w:eastAsia="Calibri" w:hAnsi="Calibri" w:cs="Arial" w:hint="cs"/>
          <w:sz w:val="28"/>
          <w:szCs w:val="28"/>
          <w:rtl/>
          <w:lang w:val="en-US" w:bidi="en-US"/>
        </w:rPr>
        <w:t xml:space="preserve"> </w:t>
      </w:r>
      <w:r w:rsidRPr="00751CD6">
        <w:rPr>
          <w:rFonts w:ascii="Calibri" w:eastAsia="Calibri" w:hAnsi="Calibri" w:cs="Arial" w:hint="cs"/>
          <w:sz w:val="28"/>
          <w:szCs w:val="28"/>
          <w:rtl/>
          <w:lang w:val="en-US"/>
        </w:rPr>
        <w:t>الجامعي</w:t>
      </w:r>
      <w:r w:rsidRPr="00751CD6">
        <w:rPr>
          <w:rFonts w:ascii="Arial" w:eastAsia="Calibri" w:hAnsi="Calibri" w:cs="Arial" w:hint="cs"/>
          <w:sz w:val="28"/>
          <w:szCs w:val="28"/>
          <w:rtl/>
          <w:lang w:val="en-US" w:bidi="en-US"/>
        </w:rPr>
        <w:t>.</w:t>
      </w:r>
    </w:p>
    <w:p w:rsidR="00751CD6" w:rsidRPr="00751CD6" w:rsidRDefault="00751CD6" w:rsidP="00751CD6">
      <w:pPr>
        <w:bidi/>
        <w:spacing w:line="360" w:lineRule="auto"/>
        <w:jc w:val="both"/>
        <w:rPr>
          <w:rFonts w:ascii="Calibri" w:eastAsia="Calibri" w:hAnsi="Calibri" w:cs="Arial"/>
          <w:sz w:val="28"/>
          <w:szCs w:val="28"/>
          <w:rtl/>
          <w:lang w:val="en-US"/>
        </w:rPr>
      </w:pPr>
      <w:r w:rsidRPr="00751CD6">
        <w:rPr>
          <w:rFonts w:ascii="Calibri" w:eastAsia="Calibri" w:hAnsi="Calibri" w:cs="Arial" w:hint="cs"/>
          <w:sz w:val="28"/>
          <w:szCs w:val="28"/>
          <w:rtl/>
          <w:lang w:val="en-US"/>
        </w:rPr>
        <w:t>- علي</w:t>
      </w:r>
      <w:r w:rsidRPr="00751CD6">
        <w:rPr>
          <w:rFonts w:ascii="Arial" w:eastAsia="Calibri" w:hAnsi="Calibri" w:cs="Arial" w:hint="cs"/>
          <w:sz w:val="28"/>
          <w:szCs w:val="28"/>
          <w:rtl/>
          <w:lang w:val="en-US" w:bidi="en-US"/>
        </w:rPr>
        <w:t xml:space="preserve"> </w:t>
      </w:r>
      <w:r w:rsidRPr="00751CD6">
        <w:rPr>
          <w:rFonts w:ascii="Calibri" w:eastAsia="Calibri" w:hAnsi="Calibri" w:cs="Arial" w:hint="cs"/>
          <w:sz w:val="28"/>
          <w:szCs w:val="28"/>
          <w:rtl/>
          <w:lang w:val="en-US"/>
        </w:rPr>
        <w:t>عبدالقادر</w:t>
      </w:r>
      <w:r w:rsidRPr="00751CD6">
        <w:rPr>
          <w:rFonts w:ascii="Arial" w:eastAsia="Calibri" w:hAnsi="Calibri" w:cs="Arial" w:hint="cs"/>
          <w:sz w:val="28"/>
          <w:szCs w:val="28"/>
          <w:rtl/>
          <w:lang w:val="en-US" w:bidi="en-US"/>
        </w:rPr>
        <w:t xml:space="preserve"> </w:t>
      </w:r>
      <w:r w:rsidRPr="00751CD6">
        <w:rPr>
          <w:rFonts w:ascii="Calibri" w:eastAsia="Calibri" w:hAnsi="Calibri" w:cs="Arial" w:hint="cs"/>
          <w:sz w:val="28"/>
          <w:szCs w:val="28"/>
          <w:rtl/>
          <w:lang w:val="en-US"/>
        </w:rPr>
        <w:t>الذنيبات، (2010)،</w:t>
      </w:r>
      <w:r w:rsidRPr="00751CD6">
        <w:rPr>
          <w:rFonts w:ascii="Arial" w:eastAsia="Calibri" w:hAnsi="Calibri" w:cs="Arial" w:hint="cs"/>
          <w:sz w:val="28"/>
          <w:szCs w:val="28"/>
          <w:rtl/>
          <w:lang w:val="en-US" w:bidi="en-US"/>
        </w:rPr>
        <w:t xml:space="preserve"> </w:t>
      </w:r>
      <w:r w:rsidRPr="00751CD6">
        <w:rPr>
          <w:rFonts w:ascii="Calibri" w:eastAsia="Calibri" w:hAnsi="Calibri" w:cs="Arial" w:hint="cs"/>
          <w:b/>
          <w:bCs/>
          <w:sz w:val="28"/>
          <w:szCs w:val="28"/>
          <w:rtl/>
          <w:lang w:val="en-US"/>
        </w:rPr>
        <w:t>تدقيق</w:t>
      </w:r>
      <w:r w:rsidRPr="00751CD6">
        <w:rPr>
          <w:rFonts w:ascii="Arial" w:eastAsia="Calibri" w:hAnsi="Calibri" w:cs="Arial" w:hint="cs"/>
          <w:b/>
          <w:bCs/>
          <w:sz w:val="28"/>
          <w:szCs w:val="28"/>
          <w:rtl/>
          <w:lang w:val="en-US" w:bidi="en-US"/>
        </w:rPr>
        <w:t xml:space="preserve"> </w:t>
      </w:r>
      <w:r w:rsidRPr="00751CD6">
        <w:rPr>
          <w:rFonts w:ascii="Calibri" w:eastAsia="Calibri" w:hAnsi="Calibri" w:cs="Arial" w:hint="cs"/>
          <w:b/>
          <w:bCs/>
          <w:sz w:val="28"/>
          <w:szCs w:val="28"/>
          <w:rtl/>
          <w:lang w:val="en-US"/>
        </w:rPr>
        <w:t>الحسابات</w:t>
      </w:r>
      <w:r w:rsidRPr="00751CD6">
        <w:rPr>
          <w:rFonts w:ascii="Arial" w:eastAsia="Calibri" w:hAnsi="Calibri" w:cs="Arial" w:hint="cs"/>
          <w:b/>
          <w:bCs/>
          <w:sz w:val="28"/>
          <w:szCs w:val="28"/>
          <w:rtl/>
          <w:lang w:val="en-US" w:bidi="en-US"/>
        </w:rPr>
        <w:t xml:space="preserve"> </w:t>
      </w:r>
      <w:r w:rsidRPr="00751CD6">
        <w:rPr>
          <w:rFonts w:ascii="Calibri" w:eastAsia="Calibri" w:hAnsi="Calibri" w:cs="Arial" w:hint="cs"/>
          <w:b/>
          <w:bCs/>
          <w:sz w:val="28"/>
          <w:szCs w:val="28"/>
          <w:rtl/>
          <w:lang w:val="en-US"/>
        </w:rPr>
        <w:t>في</w:t>
      </w:r>
      <w:r w:rsidRPr="00751CD6">
        <w:rPr>
          <w:rFonts w:ascii="Arial" w:eastAsia="Calibri" w:hAnsi="Calibri" w:cs="Arial" w:hint="cs"/>
          <w:b/>
          <w:bCs/>
          <w:sz w:val="28"/>
          <w:szCs w:val="28"/>
          <w:rtl/>
          <w:lang w:val="en-US" w:bidi="en-US"/>
        </w:rPr>
        <w:t xml:space="preserve"> </w:t>
      </w:r>
      <w:r w:rsidRPr="00751CD6">
        <w:rPr>
          <w:rFonts w:ascii="Calibri" w:eastAsia="Calibri" w:hAnsi="Calibri" w:cs="Arial" w:hint="cs"/>
          <w:b/>
          <w:bCs/>
          <w:sz w:val="28"/>
          <w:szCs w:val="28"/>
          <w:rtl/>
          <w:lang w:val="en-US"/>
        </w:rPr>
        <w:t>ضوء</w:t>
      </w:r>
      <w:r w:rsidRPr="00751CD6">
        <w:rPr>
          <w:rFonts w:ascii="Arial" w:eastAsia="Calibri" w:hAnsi="Calibri" w:cs="Arial" w:hint="cs"/>
          <w:b/>
          <w:bCs/>
          <w:sz w:val="28"/>
          <w:szCs w:val="28"/>
          <w:rtl/>
          <w:lang w:val="en-US" w:bidi="en-US"/>
        </w:rPr>
        <w:t xml:space="preserve"> </w:t>
      </w:r>
      <w:r w:rsidRPr="00751CD6">
        <w:rPr>
          <w:rFonts w:ascii="Calibri" w:eastAsia="Calibri" w:hAnsi="Calibri" w:cs="Arial" w:hint="cs"/>
          <w:b/>
          <w:bCs/>
          <w:sz w:val="28"/>
          <w:szCs w:val="28"/>
          <w:rtl/>
          <w:lang w:val="en-US"/>
        </w:rPr>
        <w:t>المعايير</w:t>
      </w:r>
      <w:r w:rsidRPr="00751CD6">
        <w:rPr>
          <w:rFonts w:ascii="Arial" w:eastAsia="Calibri" w:hAnsi="Calibri" w:cs="Arial" w:hint="cs"/>
          <w:b/>
          <w:bCs/>
          <w:sz w:val="28"/>
          <w:szCs w:val="28"/>
          <w:rtl/>
          <w:lang w:val="en-US" w:bidi="en-US"/>
        </w:rPr>
        <w:t xml:space="preserve"> </w:t>
      </w:r>
      <w:r w:rsidRPr="00751CD6">
        <w:rPr>
          <w:rFonts w:ascii="Calibri" w:eastAsia="Calibri" w:hAnsi="Calibri" w:cs="Arial" w:hint="cs"/>
          <w:b/>
          <w:bCs/>
          <w:sz w:val="28"/>
          <w:szCs w:val="28"/>
          <w:rtl/>
          <w:lang w:val="en-US"/>
        </w:rPr>
        <w:t>الدولية</w:t>
      </w:r>
      <w:r w:rsidRPr="00751CD6">
        <w:rPr>
          <w:rFonts w:ascii="Arial" w:eastAsia="Calibri" w:hAnsi="Calibri" w:cs="Arial" w:hint="cs"/>
          <w:b/>
          <w:bCs/>
          <w:sz w:val="28"/>
          <w:szCs w:val="28"/>
          <w:rtl/>
          <w:lang w:val="en-US" w:bidi="en-US"/>
        </w:rPr>
        <w:t xml:space="preserve">: </w:t>
      </w:r>
      <w:r w:rsidRPr="00751CD6">
        <w:rPr>
          <w:rFonts w:ascii="Calibri" w:eastAsia="Calibri" w:hAnsi="Calibri" w:cs="Arial" w:hint="cs"/>
          <w:b/>
          <w:bCs/>
          <w:sz w:val="28"/>
          <w:szCs w:val="28"/>
          <w:rtl/>
          <w:lang w:val="en-US"/>
        </w:rPr>
        <w:t>نظرية</w:t>
      </w:r>
      <w:r w:rsidRPr="00751CD6">
        <w:rPr>
          <w:rFonts w:ascii="Arial" w:eastAsia="Calibri" w:hAnsi="Calibri" w:cs="Arial" w:hint="cs"/>
          <w:b/>
          <w:bCs/>
          <w:sz w:val="28"/>
          <w:szCs w:val="28"/>
          <w:rtl/>
          <w:lang w:val="en-US" w:bidi="en-US"/>
        </w:rPr>
        <w:t xml:space="preserve"> </w:t>
      </w:r>
      <w:r w:rsidRPr="00751CD6">
        <w:rPr>
          <w:rFonts w:ascii="Calibri" w:eastAsia="Calibri" w:hAnsi="Calibri" w:cs="Arial" w:hint="cs"/>
          <w:b/>
          <w:bCs/>
          <w:sz w:val="28"/>
          <w:szCs w:val="28"/>
          <w:rtl/>
          <w:lang w:val="en-US"/>
        </w:rPr>
        <w:t>وتطبيق</w:t>
      </w:r>
      <w:r w:rsidRPr="00751CD6">
        <w:rPr>
          <w:rFonts w:ascii="Calibri" w:eastAsia="Calibri" w:hAnsi="Calibri" w:cs="Arial" w:hint="cs"/>
          <w:sz w:val="28"/>
          <w:szCs w:val="28"/>
          <w:rtl/>
          <w:lang w:val="en-US"/>
        </w:rPr>
        <w:t>،</w:t>
      </w:r>
      <w:r w:rsidRPr="00751CD6">
        <w:rPr>
          <w:rFonts w:ascii="Arial" w:eastAsia="Calibri" w:hAnsi="Calibri" w:cs="Arial" w:hint="cs"/>
          <w:sz w:val="28"/>
          <w:szCs w:val="28"/>
          <w:rtl/>
          <w:lang w:val="en-US" w:bidi="en-US"/>
        </w:rPr>
        <w:t xml:space="preserve"> </w:t>
      </w:r>
      <w:r w:rsidRPr="00751CD6">
        <w:rPr>
          <w:rFonts w:ascii="Calibri" w:eastAsia="Calibri" w:hAnsi="Calibri" w:cs="Arial" w:hint="cs"/>
          <w:sz w:val="28"/>
          <w:szCs w:val="28"/>
          <w:rtl/>
          <w:lang w:val="en-US"/>
        </w:rPr>
        <w:t>دائرة</w:t>
      </w:r>
      <w:r w:rsidRPr="00751CD6">
        <w:rPr>
          <w:rFonts w:ascii="Arial" w:eastAsia="Calibri" w:hAnsi="Calibri" w:cs="Arial" w:hint="cs"/>
          <w:sz w:val="28"/>
          <w:szCs w:val="28"/>
          <w:rtl/>
          <w:lang w:val="en-US" w:bidi="en-US"/>
        </w:rPr>
        <w:t xml:space="preserve"> </w:t>
      </w:r>
      <w:r w:rsidRPr="00751CD6">
        <w:rPr>
          <w:rFonts w:ascii="Calibri" w:eastAsia="Calibri" w:hAnsi="Calibri" w:cs="Arial" w:hint="cs"/>
          <w:sz w:val="28"/>
          <w:szCs w:val="28"/>
          <w:rtl/>
          <w:lang w:val="en-US"/>
        </w:rPr>
        <w:t>المكتبة</w:t>
      </w:r>
      <w:r w:rsidRPr="00751CD6">
        <w:rPr>
          <w:rFonts w:ascii="Arial" w:eastAsia="Calibri" w:hAnsi="Calibri" w:cs="Arial" w:hint="cs"/>
          <w:sz w:val="28"/>
          <w:szCs w:val="28"/>
          <w:rtl/>
          <w:lang w:val="en-US" w:bidi="en-US"/>
        </w:rPr>
        <w:t xml:space="preserve"> </w:t>
      </w:r>
      <w:r w:rsidRPr="00751CD6">
        <w:rPr>
          <w:rFonts w:ascii="Calibri" w:eastAsia="Calibri" w:hAnsi="Calibri" w:cs="Arial" w:hint="cs"/>
          <w:sz w:val="28"/>
          <w:szCs w:val="28"/>
          <w:rtl/>
          <w:lang w:val="en-US"/>
        </w:rPr>
        <w:t>الوطنية</w:t>
      </w:r>
      <w:r w:rsidRPr="00751CD6">
        <w:rPr>
          <w:rFonts w:ascii="Arial" w:eastAsia="Calibri" w:hAnsi="Calibri" w:cs="Arial" w:hint="cs"/>
          <w:sz w:val="28"/>
          <w:szCs w:val="28"/>
          <w:rtl/>
          <w:lang w:val="en-US" w:bidi="en-US"/>
        </w:rPr>
        <w:t xml:space="preserve"> </w:t>
      </w:r>
      <w:r w:rsidRPr="00751CD6">
        <w:rPr>
          <w:rFonts w:ascii="Calibri" w:eastAsia="Calibri" w:hAnsi="Calibri" w:cs="Arial" w:hint="cs"/>
          <w:sz w:val="28"/>
          <w:szCs w:val="28"/>
          <w:rtl/>
          <w:lang w:val="en-US"/>
        </w:rPr>
        <w:t>الطبعة</w:t>
      </w:r>
      <w:r w:rsidRPr="00751CD6">
        <w:rPr>
          <w:rFonts w:ascii="Arial" w:eastAsia="Calibri" w:hAnsi="Calibri" w:cs="Arial" w:hint="cs"/>
          <w:sz w:val="28"/>
          <w:szCs w:val="28"/>
          <w:rtl/>
          <w:lang w:val="en-US" w:bidi="en-US"/>
        </w:rPr>
        <w:t xml:space="preserve"> </w:t>
      </w:r>
      <w:proofErr w:type="spellStart"/>
      <w:r w:rsidRPr="00751CD6">
        <w:rPr>
          <w:rFonts w:ascii="Calibri" w:eastAsia="Calibri" w:hAnsi="Calibri" w:cs="Arial" w:hint="cs"/>
          <w:sz w:val="28"/>
          <w:szCs w:val="28"/>
          <w:rtl/>
          <w:lang w:val="en-US"/>
        </w:rPr>
        <w:t>الثالثه</w:t>
      </w:r>
      <w:proofErr w:type="spellEnd"/>
      <w:r w:rsidRPr="00751CD6">
        <w:rPr>
          <w:rFonts w:ascii="Arial" w:eastAsia="Calibri" w:hAnsi="Calibri" w:cs="Arial" w:hint="cs"/>
          <w:sz w:val="28"/>
          <w:szCs w:val="28"/>
          <w:rtl/>
          <w:lang w:val="en-US" w:bidi="en-US"/>
        </w:rPr>
        <w:t xml:space="preserve"> </w:t>
      </w:r>
      <w:r w:rsidRPr="00751CD6">
        <w:rPr>
          <w:rFonts w:ascii="Calibri" w:eastAsia="Calibri" w:hAnsi="Calibri" w:cs="Arial" w:hint="cs"/>
          <w:sz w:val="28"/>
          <w:szCs w:val="28"/>
          <w:rtl/>
          <w:lang w:val="en-US"/>
        </w:rPr>
        <w:t>عمان</w:t>
      </w:r>
      <w:r w:rsidRPr="00751CD6">
        <w:rPr>
          <w:rFonts w:ascii="Arial" w:eastAsia="Calibri" w:hAnsi="Calibri" w:cs="Arial" w:hint="cs"/>
          <w:sz w:val="28"/>
          <w:szCs w:val="28"/>
          <w:rtl/>
          <w:lang w:val="en-US" w:bidi="en-US"/>
        </w:rPr>
        <w:t xml:space="preserve"> </w:t>
      </w:r>
      <w:r w:rsidRPr="00751CD6">
        <w:rPr>
          <w:rFonts w:ascii="Calibri" w:eastAsia="Calibri" w:hAnsi="Calibri" w:cs="Arial" w:hint="cs"/>
          <w:sz w:val="28"/>
          <w:szCs w:val="28"/>
          <w:rtl/>
          <w:lang w:val="en-US"/>
        </w:rPr>
        <w:t>الاردن.</w:t>
      </w:r>
    </w:p>
    <w:p w:rsidR="00751CD6" w:rsidRPr="00751CD6" w:rsidRDefault="00751CD6" w:rsidP="00751CD6">
      <w:pPr>
        <w:bidi/>
        <w:spacing w:line="360" w:lineRule="auto"/>
        <w:jc w:val="both"/>
        <w:rPr>
          <w:rFonts w:ascii="Calibri" w:eastAsia="Calibri" w:hAnsi="Calibri" w:cs="Arial"/>
          <w:sz w:val="28"/>
          <w:szCs w:val="28"/>
          <w:rtl/>
          <w:lang w:val="en-US"/>
        </w:rPr>
      </w:pPr>
      <w:r w:rsidRPr="00751CD6">
        <w:rPr>
          <w:rFonts w:ascii="Calibri" w:eastAsia="Calibri" w:hAnsi="Calibri" w:cs="Arial" w:hint="cs"/>
          <w:sz w:val="28"/>
          <w:szCs w:val="28"/>
          <w:rtl/>
          <w:lang w:val="en-US"/>
        </w:rPr>
        <w:t>- عمر</w:t>
      </w:r>
      <w:r w:rsidRPr="00751CD6">
        <w:rPr>
          <w:rFonts w:ascii="Arial" w:eastAsia="Calibri" w:hAnsi="Calibri" w:cs="Arial" w:hint="cs"/>
          <w:sz w:val="28"/>
          <w:szCs w:val="28"/>
          <w:rtl/>
          <w:lang w:val="en-US" w:bidi="en-US"/>
        </w:rPr>
        <w:t xml:space="preserve"> </w:t>
      </w:r>
      <w:r w:rsidRPr="00751CD6">
        <w:rPr>
          <w:rFonts w:ascii="Calibri" w:eastAsia="Calibri" w:hAnsi="Calibri" w:cs="Arial" w:hint="cs"/>
          <w:sz w:val="28"/>
          <w:szCs w:val="28"/>
          <w:rtl/>
          <w:lang w:val="en-US"/>
        </w:rPr>
        <w:t>محمد</w:t>
      </w:r>
      <w:r w:rsidRPr="00751CD6">
        <w:rPr>
          <w:rFonts w:ascii="Arial" w:eastAsia="Calibri" w:hAnsi="Calibri" w:cs="Arial" w:hint="cs"/>
          <w:sz w:val="28"/>
          <w:szCs w:val="28"/>
          <w:rtl/>
          <w:lang w:val="en-US" w:bidi="en-US"/>
        </w:rPr>
        <w:t xml:space="preserve"> </w:t>
      </w:r>
      <w:r w:rsidRPr="00751CD6">
        <w:rPr>
          <w:rFonts w:ascii="Calibri" w:eastAsia="Calibri" w:hAnsi="Calibri" w:cs="Arial" w:hint="cs"/>
          <w:sz w:val="28"/>
          <w:szCs w:val="28"/>
          <w:rtl/>
          <w:lang w:val="en-US"/>
        </w:rPr>
        <w:t>زريقات،</w:t>
      </w:r>
      <w:r w:rsidRPr="00751CD6">
        <w:rPr>
          <w:rFonts w:ascii="Arial" w:eastAsia="Calibri" w:hAnsi="Calibri" w:cs="Arial" w:hint="cs"/>
          <w:sz w:val="28"/>
          <w:szCs w:val="28"/>
          <w:rtl/>
          <w:lang w:val="en-US" w:bidi="en-US"/>
        </w:rPr>
        <w:t xml:space="preserve"> </w:t>
      </w:r>
      <w:r w:rsidRPr="00751CD6">
        <w:rPr>
          <w:rFonts w:ascii="Calibri" w:eastAsia="Calibri" w:hAnsi="Calibri" w:cs="Arial" w:hint="cs"/>
          <w:sz w:val="28"/>
          <w:szCs w:val="28"/>
          <w:rtl/>
          <w:lang w:val="en-US"/>
        </w:rPr>
        <w:t>رأفت</w:t>
      </w:r>
      <w:r w:rsidRPr="00751CD6">
        <w:rPr>
          <w:rFonts w:ascii="Arial" w:eastAsia="Calibri" w:hAnsi="Calibri" w:cs="Arial" w:hint="cs"/>
          <w:sz w:val="28"/>
          <w:szCs w:val="28"/>
          <w:rtl/>
          <w:lang w:val="en-US" w:bidi="en-US"/>
        </w:rPr>
        <w:t xml:space="preserve"> </w:t>
      </w:r>
      <w:r w:rsidRPr="00751CD6">
        <w:rPr>
          <w:rFonts w:ascii="Calibri" w:eastAsia="Calibri" w:hAnsi="Calibri" w:cs="Arial" w:hint="cs"/>
          <w:sz w:val="28"/>
          <w:szCs w:val="28"/>
          <w:rtl/>
          <w:lang w:val="en-US"/>
        </w:rPr>
        <w:t>سلامة</w:t>
      </w:r>
      <w:r w:rsidRPr="00751CD6">
        <w:rPr>
          <w:rFonts w:ascii="Arial" w:eastAsia="Calibri" w:hAnsi="Calibri" w:cs="Arial" w:hint="cs"/>
          <w:sz w:val="28"/>
          <w:szCs w:val="28"/>
          <w:rtl/>
          <w:lang w:val="en-US" w:bidi="en-US"/>
        </w:rPr>
        <w:t xml:space="preserve"> </w:t>
      </w:r>
      <w:r w:rsidRPr="00751CD6">
        <w:rPr>
          <w:rFonts w:ascii="Calibri" w:eastAsia="Calibri" w:hAnsi="Calibri" w:cs="Arial" w:hint="cs"/>
          <w:sz w:val="28"/>
          <w:szCs w:val="28"/>
          <w:rtl/>
          <w:lang w:val="en-US"/>
        </w:rPr>
        <w:t>محمود،</w:t>
      </w:r>
      <w:r w:rsidRPr="00751CD6">
        <w:rPr>
          <w:rFonts w:ascii="Arial" w:eastAsia="Calibri" w:hAnsi="Calibri" w:cs="Arial" w:hint="cs"/>
          <w:sz w:val="28"/>
          <w:szCs w:val="28"/>
          <w:rtl/>
          <w:lang w:val="en-US" w:bidi="en-US"/>
        </w:rPr>
        <w:t xml:space="preserve"> </w:t>
      </w:r>
      <w:r w:rsidRPr="00751CD6">
        <w:rPr>
          <w:rFonts w:ascii="Calibri" w:eastAsia="Calibri" w:hAnsi="Calibri" w:cs="Arial" w:hint="cs"/>
          <w:sz w:val="28"/>
          <w:szCs w:val="28"/>
          <w:rtl/>
          <w:lang w:val="en-US"/>
        </w:rPr>
        <w:t>و</w:t>
      </w:r>
      <w:r w:rsidRPr="00751CD6">
        <w:rPr>
          <w:rFonts w:ascii="Arial" w:eastAsia="Calibri" w:hAnsi="Calibri" w:cs="Arial" w:hint="cs"/>
          <w:sz w:val="28"/>
          <w:szCs w:val="28"/>
          <w:rtl/>
          <w:lang w:val="en-US" w:bidi="en-US"/>
        </w:rPr>
        <w:t xml:space="preserve"> </w:t>
      </w:r>
      <w:r w:rsidRPr="00751CD6">
        <w:rPr>
          <w:rFonts w:ascii="Calibri" w:eastAsia="Calibri" w:hAnsi="Calibri" w:cs="Arial" w:hint="cs"/>
          <w:sz w:val="28"/>
          <w:szCs w:val="28"/>
          <w:rtl/>
          <w:lang w:val="en-US"/>
        </w:rPr>
        <w:t>أحمد</w:t>
      </w:r>
      <w:r w:rsidRPr="00751CD6">
        <w:rPr>
          <w:rFonts w:ascii="Arial" w:eastAsia="Calibri" w:hAnsi="Calibri" w:cs="Arial" w:hint="cs"/>
          <w:sz w:val="28"/>
          <w:szCs w:val="28"/>
          <w:rtl/>
          <w:lang w:val="en-US" w:bidi="en-US"/>
        </w:rPr>
        <w:t xml:space="preserve"> </w:t>
      </w:r>
      <w:r w:rsidRPr="00751CD6">
        <w:rPr>
          <w:rFonts w:ascii="Calibri" w:eastAsia="Calibri" w:hAnsi="Calibri" w:cs="Arial" w:hint="cs"/>
          <w:sz w:val="28"/>
          <w:szCs w:val="28"/>
          <w:rtl/>
          <w:lang w:val="en-US"/>
        </w:rPr>
        <w:t>يوسف</w:t>
      </w:r>
      <w:r w:rsidRPr="00751CD6">
        <w:rPr>
          <w:rFonts w:ascii="Arial" w:eastAsia="Calibri" w:hAnsi="Calibri" w:cs="Arial" w:hint="cs"/>
          <w:sz w:val="28"/>
          <w:szCs w:val="28"/>
          <w:rtl/>
          <w:lang w:val="en-US" w:bidi="en-US"/>
        </w:rPr>
        <w:t xml:space="preserve"> </w:t>
      </w:r>
      <w:r w:rsidRPr="00751CD6">
        <w:rPr>
          <w:rFonts w:ascii="Calibri" w:eastAsia="Calibri" w:hAnsi="Calibri" w:cs="Arial" w:hint="cs"/>
          <w:sz w:val="28"/>
          <w:szCs w:val="28"/>
          <w:rtl/>
          <w:lang w:val="en-US"/>
        </w:rPr>
        <w:t xml:space="preserve">كلبونة، (2010)، </w:t>
      </w:r>
      <w:r w:rsidRPr="00751CD6">
        <w:rPr>
          <w:rFonts w:ascii="Calibri" w:eastAsia="Calibri" w:hAnsi="Calibri" w:cs="Arial" w:hint="cs"/>
          <w:b/>
          <w:bCs/>
          <w:sz w:val="28"/>
          <w:szCs w:val="28"/>
          <w:rtl/>
          <w:lang w:val="en-US"/>
        </w:rPr>
        <w:t>علم</w:t>
      </w:r>
      <w:r w:rsidRPr="00751CD6">
        <w:rPr>
          <w:rFonts w:ascii="Arial" w:eastAsia="Calibri" w:hAnsi="Calibri" w:cs="Arial" w:hint="cs"/>
          <w:b/>
          <w:bCs/>
          <w:sz w:val="28"/>
          <w:szCs w:val="28"/>
          <w:rtl/>
          <w:lang w:val="en-US" w:bidi="en-US"/>
        </w:rPr>
        <w:t xml:space="preserve"> </w:t>
      </w:r>
      <w:r w:rsidRPr="00751CD6">
        <w:rPr>
          <w:rFonts w:ascii="Calibri" w:eastAsia="Calibri" w:hAnsi="Calibri" w:cs="Arial" w:hint="cs"/>
          <w:b/>
          <w:bCs/>
          <w:sz w:val="28"/>
          <w:szCs w:val="28"/>
          <w:rtl/>
          <w:lang w:val="en-US"/>
        </w:rPr>
        <w:t>تدقيق</w:t>
      </w:r>
      <w:r w:rsidRPr="00751CD6">
        <w:rPr>
          <w:rFonts w:ascii="Arial" w:eastAsia="Calibri" w:hAnsi="Calibri" w:cs="Arial" w:hint="cs"/>
          <w:b/>
          <w:bCs/>
          <w:sz w:val="28"/>
          <w:szCs w:val="28"/>
          <w:rtl/>
          <w:lang w:val="en-US" w:bidi="en-US"/>
        </w:rPr>
        <w:t xml:space="preserve"> </w:t>
      </w:r>
      <w:r w:rsidRPr="00751CD6">
        <w:rPr>
          <w:rFonts w:ascii="Calibri" w:eastAsia="Calibri" w:hAnsi="Calibri" w:cs="Arial" w:hint="cs"/>
          <w:b/>
          <w:bCs/>
          <w:sz w:val="28"/>
          <w:szCs w:val="28"/>
          <w:rtl/>
          <w:lang w:val="en-US"/>
        </w:rPr>
        <w:t>الحسابات</w:t>
      </w:r>
      <w:r w:rsidRPr="00751CD6">
        <w:rPr>
          <w:rFonts w:ascii="Arial" w:eastAsia="Calibri" w:hAnsi="Calibri" w:cs="Arial" w:hint="cs"/>
          <w:b/>
          <w:bCs/>
          <w:sz w:val="28"/>
          <w:szCs w:val="28"/>
          <w:rtl/>
          <w:lang w:val="en-US" w:bidi="en-US"/>
        </w:rPr>
        <w:t xml:space="preserve"> </w:t>
      </w:r>
      <w:r w:rsidRPr="00751CD6">
        <w:rPr>
          <w:rFonts w:ascii="Calibri" w:eastAsia="Calibri" w:hAnsi="Calibri" w:cs="Arial" w:hint="cs"/>
          <w:b/>
          <w:bCs/>
          <w:sz w:val="28"/>
          <w:szCs w:val="28"/>
          <w:rtl/>
          <w:lang w:val="en-US"/>
        </w:rPr>
        <w:t>النظري،</w:t>
      </w:r>
      <w:r w:rsidRPr="00751CD6">
        <w:rPr>
          <w:rFonts w:ascii="Arial" w:eastAsia="Calibri" w:hAnsi="Calibri" w:cs="Arial" w:hint="cs"/>
          <w:sz w:val="28"/>
          <w:szCs w:val="28"/>
          <w:rtl/>
          <w:lang w:val="en-US" w:bidi="en-US"/>
        </w:rPr>
        <w:t xml:space="preserve"> </w:t>
      </w:r>
      <w:r w:rsidRPr="00751CD6">
        <w:rPr>
          <w:rFonts w:ascii="Calibri" w:eastAsia="Calibri" w:hAnsi="Calibri" w:cs="Arial" w:hint="cs"/>
          <w:sz w:val="28"/>
          <w:szCs w:val="28"/>
          <w:rtl/>
          <w:lang w:val="en-US"/>
        </w:rPr>
        <w:t>الطبعة</w:t>
      </w:r>
      <w:r w:rsidRPr="00751CD6">
        <w:rPr>
          <w:rFonts w:ascii="Arial" w:eastAsia="Calibri" w:hAnsi="Calibri" w:cs="Arial" w:hint="cs"/>
          <w:sz w:val="28"/>
          <w:szCs w:val="28"/>
          <w:rtl/>
          <w:lang w:val="en-US" w:bidi="en-US"/>
        </w:rPr>
        <w:t xml:space="preserve"> </w:t>
      </w:r>
      <w:r w:rsidRPr="00751CD6">
        <w:rPr>
          <w:rFonts w:ascii="Calibri" w:eastAsia="Calibri" w:hAnsi="Calibri" w:cs="Arial" w:hint="cs"/>
          <w:sz w:val="28"/>
          <w:szCs w:val="28"/>
          <w:rtl/>
          <w:lang w:val="en-US"/>
        </w:rPr>
        <w:t>الاولى</w:t>
      </w:r>
      <w:r w:rsidRPr="00751CD6">
        <w:rPr>
          <w:rFonts w:ascii="Arial" w:eastAsia="Calibri" w:hAnsi="Calibri" w:cs="Arial" w:hint="cs"/>
          <w:sz w:val="28"/>
          <w:szCs w:val="28"/>
          <w:rtl/>
          <w:lang w:val="en-US" w:bidi="en-US"/>
        </w:rPr>
        <w:t xml:space="preserve"> </w:t>
      </w:r>
      <w:r w:rsidRPr="00751CD6">
        <w:rPr>
          <w:rFonts w:ascii="Calibri" w:eastAsia="Calibri" w:hAnsi="Calibri" w:cs="Arial" w:hint="cs"/>
          <w:sz w:val="28"/>
          <w:szCs w:val="28"/>
          <w:rtl/>
          <w:lang w:val="en-US"/>
        </w:rPr>
        <w:t>دار</w:t>
      </w:r>
      <w:r w:rsidRPr="00751CD6">
        <w:rPr>
          <w:rFonts w:ascii="Arial" w:eastAsia="Calibri" w:hAnsi="Calibri" w:cs="Arial" w:hint="cs"/>
          <w:sz w:val="28"/>
          <w:szCs w:val="28"/>
          <w:rtl/>
          <w:lang w:val="en-US" w:bidi="en-US"/>
        </w:rPr>
        <w:t xml:space="preserve"> </w:t>
      </w:r>
      <w:r w:rsidRPr="00751CD6">
        <w:rPr>
          <w:rFonts w:ascii="Calibri" w:eastAsia="Calibri" w:hAnsi="Calibri" w:cs="Arial" w:hint="cs"/>
          <w:sz w:val="28"/>
          <w:szCs w:val="28"/>
          <w:rtl/>
          <w:lang w:val="en-US"/>
        </w:rPr>
        <w:t>المسيرة</w:t>
      </w:r>
      <w:r w:rsidRPr="00751CD6">
        <w:rPr>
          <w:rFonts w:ascii="Arial" w:eastAsia="Calibri" w:hAnsi="Calibri" w:cs="Arial" w:hint="cs"/>
          <w:sz w:val="28"/>
          <w:szCs w:val="28"/>
          <w:rtl/>
          <w:lang w:val="en-US" w:bidi="en-US"/>
        </w:rPr>
        <w:t xml:space="preserve"> </w:t>
      </w:r>
      <w:r w:rsidRPr="00751CD6">
        <w:rPr>
          <w:rFonts w:ascii="Calibri" w:eastAsia="Calibri" w:hAnsi="Calibri" w:cs="Arial" w:hint="cs"/>
          <w:sz w:val="28"/>
          <w:szCs w:val="28"/>
          <w:rtl/>
          <w:lang w:val="en-US"/>
        </w:rPr>
        <w:t>للنشر</w:t>
      </w:r>
      <w:r w:rsidRPr="00751CD6">
        <w:rPr>
          <w:rFonts w:ascii="Arial" w:eastAsia="Calibri" w:hAnsi="Calibri" w:cs="Arial" w:hint="cs"/>
          <w:sz w:val="28"/>
          <w:szCs w:val="28"/>
          <w:rtl/>
          <w:lang w:val="en-US" w:bidi="en-US"/>
        </w:rPr>
        <w:t xml:space="preserve"> </w:t>
      </w:r>
      <w:r w:rsidRPr="00751CD6">
        <w:rPr>
          <w:rFonts w:ascii="Calibri" w:eastAsia="Calibri" w:hAnsi="Calibri" w:cs="Arial" w:hint="cs"/>
          <w:sz w:val="28"/>
          <w:szCs w:val="28"/>
          <w:rtl/>
          <w:lang w:val="en-US"/>
        </w:rPr>
        <w:t>والتوزيع</w:t>
      </w:r>
      <w:r w:rsidRPr="00751CD6">
        <w:rPr>
          <w:rFonts w:ascii="Arial" w:eastAsia="Calibri" w:hAnsi="Calibri" w:cs="Arial" w:hint="cs"/>
          <w:sz w:val="28"/>
          <w:szCs w:val="28"/>
          <w:rtl/>
          <w:lang w:val="en-US" w:bidi="en-US"/>
        </w:rPr>
        <w:t xml:space="preserve"> </w:t>
      </w:r>
      <w:r w:rsidRPr="00751CD6">
        <w:rPr>
          <w:rFonts w:ascii="Calibri" w:eastAsia="Calibri" w:hAnsi="Calibri" w:cs="Arial" w:hint="cs"/>
          <w:sz w:val="28"/>
          <w:szCs w:val="28"/>
          <w:rtl/>
          <w:lang w:val="en-US"/>
        </w:rPr>
        <w:t>والطباعة</w:t>
      </w:r>
      <w:r w:rsidRPr="00751CD6">
        <w:rPr>
          <w:rFonts w:ascii="Arial" w:eastAsia="Calibri" w:hAnsi="Calibri" w:cs="Arial" w:hint="cs"/>
          <w:sz w:val="28"/>
          <w:szCs w:val="28"/>
          <w:rtl/>
          <w:lang w:val="en-US" w:bidi="en-US"/>
        </w:rPr>
        <w:t xml:space="preserve"> </w:t>
      </w:r>
      <w:r w:rsidRPr="00751CD6">
        <w:rPr>
          <w:rFonts w:ascii="Calibri" w:eastAsia="Calibri" w:hAnsi="Calibri" w:cs="Arial" w:hint="cs"/>
          <w:sz w:val="28"/>
          <w:szCs w:val="28"/>
          <w:rtl/>
          <w:lang w:val="en-US"/>
        </w:rPr>
        <w:t>عمان</w:t>
      </w:r>
      <w:r w:rsidRPr="00751CD6">
        <w:rPr>
          <w:rFonts w:ascii="Arial" w:eastAsia="Calibri" w:hAnsi="Calibri" w:cs="Arial" w:hint="cs"/>
          <w:sz w:val="28"/>
          <w:szCs w:val="28"/>
          <w:rtl/>
          <w:lang w:val="en-US" w:bidi="en-US"/>
        </w:rPr>
        <w:t xml:space="preserve"> </w:t>
      </w:r>
      <w:r w:rsidRPr="00751CD6">
        <w:rPr>
          <w:rFonts w:ascii="Calibri" w:eastAsia="Calibri" w:hAnsi="Calibri" w:cs="Arial" w:hint="cs"/>
          <w:sz w:val="28"/>
          <w:szCs w:val="28"/>
          <w:rtl/>
          <w:lang w:val="en-US"/>
        </w:rPr>
        <w:t>الاردن.</w:t>
      </w:r>
    </w:p>
    <w:p w:rsidR="00751CD6" w:rsidRPr="00751CD6" w:rsidRDefault="00751CD6" w:rsidP="00751CD6">
      <w:pPr>
        <w:bidi/>
        <w:spacing w:line="360" w:lineRule="auto"/>
        <w:jc w:val="both"/>
        <w:rPr>
          <w:rFonts w:ascii="Calibri" w:eastAsia="Calibri" w:hAnsi="Calibri" w:cs="Arial"/>
          <w:sz w:val="28"/>
          <w:szCs w:val="28"/>
          <w:rtl/>
          <w:lang w:val="en-US"/>
        </w:rPr>
      </w:pPr>
      <w:r w:rsidRPr="00751CD6">
        <w:rPr>
          <w:rFonts w:ascii="Calibri" w:eastAsia="Calibri" w:hAnsi="Calibri" w:cs="Arial" w:hint="cs"/>
          <w:sz w:val="28"/>
          <w:szCs w:val="28"/>
          <w:rtl/>
          <w:lang w:val="en-US"/>
        </w:rPr>
        <w:t xml:space="preserve">- غسان فلاح المطارنة، (2006)، </w:t>
      </w:r>
      <w:r w:rsidRPr="00751CD6">
        <w:rPr>
          <w:rFonts w:ascii="Calibri" w:eastAsia="Calibri" w:hAnsi="Calibri" w:cs="Arial" w:hint="cs"/>
          <w:b/>
          <w:bCs/>
          <w:sz w:val="28"/>
          <w:szCs w:val="28"/>
          <w:rtl/>
          <w:lang w:val="en-US"/>
        </w:rPr>
        <w:t>تدقيق الحسابات المعاصر</w:t>
      </w:r>
      <w:r w:rsidRPr="00751CD6">
        <w:rPr>
          <w:rFonts w:ascii="Calibri" w:eastAsia="Calibri" w:hAnsi="Calibri" w:cs="Arial" w:hint="cs"/>
          <w:sz w:val="28"/>
          <w:szCs w:val="28"/>
          <w:rtl/>
          <w:lang w:val="en-US"/>
        </w:rPr>
        <w:t xml:space="preserve"> ، الطبعة الاولى، عمان، دار المسيرة للنشر والتوزيع.  </w:t>
      </w:r>
    </w:p>
    <w:p w:rsidR="00751CD6" w:rsidRPr="00751CD6" w:rsidRDefault="00751CD6" w:rsidP="00751CD6">
      <w:pPr>
        <w:bidi/>
        <w:spacing w:line="360" w:lineRule="auto"/>
        <w:jc w:val="both"/>
        <w:rPr>
          <w:rFonts w:ascii="Calibri" w:eastAsia="Calibri" w:hAnsi="Calibri" w:cs="Arial"/>
          <w:sz w:val="28"/>
          <w:szCs w:val="28"/>
          <w:rtl/>
          <w:lang w:val="en-US"/>
        </w:rPr>
      </w:pPr>
      <w:r w:rsidRPr="00751CD6">
        <w:rPr>
          <w:rFonts w:ascii="Calibri" w:eastAsia="Calibri" w:hAnsi="Calibri" w:cs="Arial" w:hint="cs"/>
          <w:sz w:val="28"/>
          <w:szCs w:val="28"/>
          <w:rtl/>
          <w:lang w:val="en-US"/>
        </w:rPr>
        <w:t xml:space="preserve">- محمد الصبان، سليمان محمد، (2005)، </w:t>
      </w:r>
      <w:r w:rsidRPr="00751CD6">
        <w:rPr>
          <w:rFonts w:ascii="Calibri" w:eastAsia="Calibri" w:hAnsi="Calibri" w:cs="Arial" w:hint="cs"/>
          <w:b/>
          <w:bCs/>
          <w:sz w:val="28"/>
          <w:szCs w:val="28"/>
          <w:rtl/>
          <w:lang w:val="en-US"/>
        </w:rPr>
        <w:t>الاسس العلمية والعملية لمدقق الحسابات</w:t>
      </w:r>
      <w:r w:rsidRPr="00751CD6">
        <w:rPr>
          <w:rFonts w:ascii="Calibri" w:eastAsia="Calibri" w:hAnsi="Calibri" w:cs="Arial" w:hint="cs"/>
          <w:sz w:val="28"/>
          <w:szCs w:val="28"/>
          <w:rtl/>
          <w:lang w:val="en-US"/>
        </w:rPr>
        <w:t>، الدار الجامعية القاهرة.</w:t>
      </w:r>
    </w:p>
    <w:p w:rsidR="00751CD6" w:rsidRPr="00751CD6" w:rsidRDefault="00751CD6" w:rsidP="00751CD6">
      <w:pPr>
        <w:bidi/>
        <w:spacing w:line="360" w:lineRule="auto"/>
        <w:jc w:val="both"/>
        <w:rPr>
          <w:rFonts w:ascii="Calibri" w:eastAsia="Calibri" w:hAnsi="Calibri" w:cs="Arial"/>
          <w:sz w:val="28"/>
          <w:szCs w:val="28"/>
          <w:rtl/>
          <w:lang w:val="en-US"/>
        </w:rPr>
      </w:pPr>
      <w:r w:rsidRPr="00751CD6">
        <w:rPr>
          <w:rFonts w:ascii="Calibri" w:eastAsia="Calibri" w:hAnsi="Calibri" w:cs="Arial" w:hint="cs"/>
          <w:sz w:val="28"/>
          <w:szCs w:val="28"/>
          <w:rtl/>
          <w:lang w:val="en-US"/>
        </w:rPr>
        <w:t xml:space="preserve">- </w:t>
      </w:r>
      <w:r w:rsidRPr="00751CD6">
        <w:rPr>
          <w:rFonts w:ascii="Calibri" w:eastAsia="Calibri" w:hAnsi="Calibri" w:cs="Arial"/>
          <w:sz w:val="28"/>
          <w:szCs w:val="28"/>
          <w:rtl/>
          <w:lang w:val="en-US"/>
        </w:rPr>
        <w:t xml:space="preserve">معاذ سعيد </w:t>
      </w:r>
      <w:proofErr w:type="spellStart"/>
      <w:r w:rsidRPr="00751CD6">
        <w:rPr>
          <w:rFonts w:ascii="Calibri" w:eastAsia="Calibri" w:hAnsi="Calibri" w:cs="Arial"/>
          <w:sz w:val="28"/>
          <w:szCs w:val="28"/>
          <w:rtl/>
          <w:lang w:val="en-US"/>
        </w:rPr>
        <w:t>الشرفاوي</w:t>
      </w:r>
      <w:proofErr w:type="spellEnd"/>
      <w:r w:rsidRPr="00751CD6">
        <w:rPr>
          <w:rFonts w:ascii="Calibri" w:eastAsia="Calibri" w:hAnsi="Calibri" w:cs="Arial" w:hint="cs"/>
          <w:sz w:val="28"/>
          <w:szCs w:val="28"/>
          <w:rtl/>
          <w:lang w:val="en-US"/>
        </w:rPr>
        <w:t xml:space="preserve"> </w:t>
      </w:r>
      <w:proofErr w:type="spellStart"/>
      <w:r w:rsidRPr="00751CD6">
        <w:rPr>
          <w:rFonts w:ascii="Calibri" w:eastAsia="Calibri" w:hAnsi="Calibri" w:cs="Arial" w:hint="cs"/>
          <w:sz w:val="28"/>
          <w:szCs w:val="28"/>
          <w:rtl/>
          <w:lang w:val="en-US"/>
        </w:rPr>
        <w:t>الجزائرلي</w:t>
      </w:r>
      <w:proofErr w:type="spellEnd"/>
      <w:r w:rsidRPr="00751CD6">
        <w:rPr>
          <w:rFonts w:ascii="Calibri" w:eastAsia="Calibri" w:hAnsi="Calibri" w:cs="Arial"/>
          <w:sz w:val="28"/>
          <w:szCs w:val="28"/>
          <w:rtl/>
          <w:lang w:val="en-US"/>
        </w:rPr>
        <w:t xml:space="preserve"> (</w:t>
      </w:r>
      <w:r w:rsidRPr="00751CD6">
        <w:rPr>
          <w:rFonts w:ascii="Calibri" w:eastAsia="Calibri" w:hAnsi="Calibri" w:cs="Arial" w:hint="cs"/>
          <w:sz w:val="28"/>
          <w:szCs w:val="28"/>
          <w:rtl/>
          <w:lang w:val="en-US"/>
        </w:rPr>
        <w:t>2018</w:t>
      </w:r>
      <w:r w:rsidRPr="00751CD6">
        <w:rPr>
          <w:rFonts w:ascii="Calibri" w:eastAsia="Calibri" w:hAnsi="Calibri" w:cs="Arial"/>
          <w:sz w:val="28"/>
          <w:szCs w:val="28"/>
          <w:rtl/>
          <w:lang w:val="en-US" w:bidi="fa-IR"/>
        </w:rPr>
        <w:t>)</w:t>
      </w:r>
      <w:r w:rsidRPr="00751CD6">
        <w:rPr>
          <w:rFonts w:ascii="Calibri" w:eastAsia="Calibri" w:hAnsi="Calibri" w:cs="Arial"/>
          <w:sz w:val="28"/>
          <w:szCs w:val="28"/>
          <w:rtl/>
          <w:lang w:val="en-US"/>
        </w:rPr>
        <w:t xml:space="preserve">، </w:t>
      </w:r>
      <w:r w:rsidRPr="00751CD6">
        <w:rPr>
          <w:rFonts w:ascii="Calibri" w:eastAsia="Calibri" w:hAnsi="Calibri" w:cs="Arial"/>
          <w:b/>
          <w:bCs/>
          <w:sz w:val="28"/>
          <w:szCs w:val="28"/>
          <w:rtl/>
          <w:lang w:val="en-US"/>
        </w:rPr>
        <w:t xml:space="preserve">الاقتصاد </w:t>
      </w:r>
      <w:proofErr w:type="spellStart"/>
      <w:r w:rsidRPr="00751CD6">
        <w:rPr>
          <w:rFonts w:ascii="Calibri" w:eastAsia="Calibri" w:hAnsi="Calibri" w:cs="Arial"/>
          <w:b/>
          <w:bCs/>
          <w:sz w:val="28"/>
          <w:szCs w:val="28"/>
          <w:rtl/>
          <w:lang w:val="en-US"/>
        </w:rPr>
        <w:t>الجزئ</w:t>
      </w:r>
      <w:r w:rsidRPr="00751CD6">
        <w:rPr>
          <w:rFonts w:ascii="Calibri" w:eastAsia="Calibri" w:hAnsi="Calibri" w:cs="Arial" w:hint="cs"/>
          <w:b/>
          <w:bCs/>
          <w:sz w:val="28"/>
          <w:szCs w:val="28"/>
          <w:rtl/>
          <w:lang w:val="en-US"/>
        </w:rPr>
        <w:t>ی</w:t>
      </w:r>
      <w:proofErr w:type="spellEnd"/>
      <w:r w:rsidRPr="00751CD6">
        <w:rPr>
          <w:rFonts w:ascii="Calibri" w:eastAsia="Calibri" w:hAnsi="Calibri" w:cs="Arial" w:hint="eastAsia"/>
          <w:sz w:val="28"/>
          <w:szCs w:val="28"/>
          <w:rtl/>
          <w:lang w:val="en-US"/>
        </w:rPr>
        <w:t>،</w:t>
      </w:r>
      <w:r w:rsidRPr="00751CD6">
        <w:rPr>
          <w:rFonts w:ascii="Calibri" w:eastAsia="Calibri" w:hAnsi="Calibri" w:cs="Arial"/>
          <w:sz w:val="28"/>
          <w:szCs w:val="28"/>
          <w:rtl/>
          <w:lang w:val="en-US"/>
        </w:rPr>
        <w:t xml:space="preserve"> الجامعة الافتراضية، </w:t>
      </w:r>
      <w:r w:rsidRPr="00751CD6">
        <w:rPr>
          <w:rFonts w:ascii="Calibri" w:eastAsia="Calibri" w:hAnsi="Calibri" w:cs="Arial" w:hint="cs"/>
          <w:sz w:val="28"/>
          <w:szCs w:val="28"/>
          <w:rtl/>
          <w:lang w:val="en-US"/>
        </w:rPr>
        <w:t xml:space="preserve">سوريا، </w:t>
      </w:r>
      <w:r w:rsidRPr="00751CD6">
        <w:rPr>
          <w:rFonts w:ascii="Calibri" w:eastAsia="Calibri" w:hAnsi="Calibri" w:cs="Arial"/>
          <w:sz w:val="28"/>
          <w:szCs w:val="28"/>
          <w:rtl/>
          <w:lang w:val="en-US"/>
        </w:rPr>
        <w:t>بدون ناشر.</w:t>
      </w:r>
    </w:p>
    <w:p w:rsidR="00751CD6" w:rsidRPr="00751CD6" w:rsidRDefault="00751CD6" w:rsidP="00751CD6">
      <w:pPr>
        <w:bidi/>
        <w:spacing w:line="360" w:lineRule="auto"/>
        <w:jc w:val="both"/>
        <w:rPr>
          <w:rFonts w:ascii="Calibri" w:eastAsia="Calibri" w:hAnsi="Calibri" w:cs="Arial"/>
          <w:sz w:val="28"/>
          <w:szCs w:val="28"/>
          <w:rtl/>
          <w:lang w:val="en-US"/>
        </w:rPr>
      </w:pPr>
      <w:r w:rsidRPr="00751CD6">
        <w:rPr>
          <w:rFonts w:ascii="Calibri" w:eastAsia="Calibri" w:hAnsi="Calibri" w:cs="Arial" w:hint="cs"/>
          <w:sz w:val="28"/>
          <w:szCs w:val="28"/>
          <w:rtl/>
          <w:lang w:val="en-US"/>
        </w:rPr>
        <w:lastRenderedPageBreak/>
        <w:t>-</w:t>
      </w:r>
      <w:r w:rsidRPr="00751CD6">
        <w:rPr>
          <w:rFonts w:ascii="Calibri" w:eastAsia="Calibri" w:hAnsi="Calibri" w:cs="Arial"/>
          <w:sz w:val="28"/>
          <w:szCs w:val="28"/>
          <w:rtl/>
          <w:lang w:val="en-US"/>
        </w:rPr>
        <w:t xml:space="preserve"> ماجد </w:t>
      </w:r>
      <w:proofErr w:type="spellStart"/>
      <w:r w:rsidRPr="00751CD6">
        <w:rPr>
          <w:rFonts w:ascii="Calibri" w:eastAsia="Calibri" w:hAnsi="Calibri" w:cs="Arial" w:hint="cs"/>
          <w:sz w:val="28"/>
          <w:szCs w:val="28"/>
          <w:rtl/>
          <w:lang w:val="en-US"/>
        </w:rPr>
        <w:t>الخربوطلي</w:t>
      </w:r>
      <w:proofErr w:type="spellEnd"/>
      <w:r w:rsidRPr="00751CD6">
        <w:rPr>
          <w:rFonts w:ascii="Calibri" w:eastAsia="Calibri" w:hAnsi="Calibri" w:cs="Arial" w:hint="cs"/>
          <w:sz w:val="28"/>
          <w:szCs w:val="28"/>
          <w:rtl/>
          <w:lang w:val="en-US"/>
        </w:rPr>
        <w:t>،(2018)،</w:t>
      </w:r>
      <w:r w:rsidRPr="00751CD6">
        <w:rPr>
          <w:rFonts w:ascii="Calibri" w:eastAsia="Calibri" w:hAnsi="Calibri" w:cs="Arial"/>
          <w:sz w:val="28"/>
          <w:szCs w:val="28"/>
          <w:rtl/>
          <w:lang w:val="en-US"/>
        </w:rPr>
        <w:t xml:space="preserve"> </w:t>
      </w:r>
      <w:proofErr w:type="spellStart"/>
      <w:r w:rsidRPr="00751CD6">
        <w:rPr>
          <w:rFonts w:ascii="Calibri" w:eastAsia="Calibri" w:hAnsi="Calibri" w:cs="Arial"/>
          <w:b/>
          <w:bCs/>
          <w:sz w:val="28"/>
          <w:szCs w:val="28"/>
          <w:rtl/>
          <w:lang w:val="en-US"/>
        </w:rPr>
        <w:t>مباديء</w:t>
      </w:r>
      <w:proofErr w:type="spellEnd"/>
      <w:r w:rsidRPr="00751CD6">
        <w:rPr>
          <w:rFonts w:ascii="Calibri" w:eastAsia="Calibri" w:hAnsi="Calibri" w:cs="Arial"/>
          <w:b/>
          <w:bCs/>
          <w:sz w:val="28"/>
          <w:szCs w:val="28"/>
          <w:rtl/>
          <w:lang w:val="en-US"/>
        </w:rPr>
        <w:t xml:space="preserve"> الاقتصاد،</w:t>
      </w:r>
      <w:r w:rsidRPr="00751CD6">
        <w:rPr>
          <w:rFonts w:ascii="Calibri" w:eastAsia="Calibri" w:hAnsi="Calibri" w:cs="Arial"/>
          <w:sz w:val="28"/>
          <w:szCs w:val="28"/>
          <w:rtl/>
          <w:lang w:val="en-US"/>
        </w:rPr>
        <w:t xml:space="preserve"> معهد مصر العالي للتجارة والحاسبات، بدون ناشر.</w:t>
      </w:r>
    </w:p>
    <w:p w:rsidR="00751CD6" w:rsidRPr="00751CD6" w:rsidRDefault="00751CD6" w:rsidP="00751CD6">
      <w:pPr>
        <w:bidi/>
        <w:spacing w:line="360" w:lineRule="auto"/>
        <w:jc w:val="both"/>
        <w:rPr>
          <w:rFonts w:ascii="Calibri" w:eastAsia="Calibri" w:hAnsi="Calibri" w:cs="Arial"/>
          <w:sz w:val="28"/>
          <w:szCs w:val="28"/>
          <w:rtl/>
          <w:lang w:val="en-US"/>
        </w:rPr>
      </w:pPr>
      <w:r w:rsidRPr="00751CD6">
        <w:rPr>
          <w:rFonts w:ascii="Calibri" w:eastAsia="Calibri" w:hAnsi="Calibri" w:cs="Arial" w:hint="cs"/>
          <w:sz w:val="28"/>
          <w:szCs w:val="28"/>
          <w:rtl/>
          <w:lang w:val="en-US"/>
        </w:rPr>
        <w:t xml:space="preserve">- </w:t>
      </w:r>
      <w:r w:rsidRPr="00751CD6">
        <w:rPr>
          <w:rFonts w:ascii="Calibri" w:eastAsia="Calibri" w:hAnsi="Calibri" w:cs="Arial"/>
          <w:sz w:val="28"/>
          <w:szCs w:val="28"/>
          <w:rtl/>
          <w:lang w:val="en-US"/>
        </w:rPr>
        <w:t xml:space="preserve">هادي عباس التميمي، (2004)، </w:t>
      </w:r>
      <w:r w:rsidRPr="00751CD6">
        <w:rPr>
          <w:rFonts w:ascii="Calibri" w:eastAsia="Calibri" w:hAnsi="Calibri" w:cs="Arial"/>
          <w:b/>
          <w:bCs/>
          <w:sz w:val="28"/>
          <w:szCs w:val="28"/>
          <w:rtl/>
          <w:lang w:val="en-US"/>
        </w:rPr>
        <w:t>مدخل إلى التدقيق من الناحية النظرية والعلمية</w:t>
      </w:r>
      <w:r w:rsidRPr="00751CD6">
        <w:rPr>
          <w:rFonts w:ascii="Calibri" w:eastAsia="Calibri" w:hAnsi="Calibri" w:cs="Arial"/>
          <w:sz w:val="28"/>
          <w:szCs w:val="28"/>
          <w:rtl/>
          <w:lang w:val="en-US"/>
        </w:rPr>
        <w:t>، ط2، دار وائل للنشر، عمان، الأردن</w:t>
      </w:r>
      <w:r w:rsidRPr="00751CD6">
        <w:rPr>
          <w:rFonts w:ascii="Calibri" w:eastAsia="Calibri" w:hAnsi="Calibri" w:cs="Arial" w:hint="cs"/>
          <w:sz w:val="28"/>
          <w:szCs w:val="28"/>
          <w:rtl/>
          <w:lang w:val="en-US"/>
        </w:rPr>
        <w:t>.</w:t>
      </w:r>
    </w:p>
    <w:p w:rsidR="00751CD6" w:rsidRPr="00751CD6" w:rsidRDefault="00751CD6" w:rsidP="00751CD6">
      <w:pPr>
        <w:bidi/>
        <w:spacing w:line="360" w:lineRule="auto"/>
        <w:jc w:val="both"/>
        <w:rPr>
          <w:rFonts w:ascii="Calibri" w:eastAsia="Times New Roman" w:hAnsi="Calibri" w:cs="Arial"/>
          <w:b/>
          <w:bCs/>
          <w:sz w:val="28"/>
          <w:szCs w:val="28"/>
          <w:u w:val="single"/>
          <w:rtl/>
          <w:lang w:val="en-US"/>
        </w:rPr>
      </w:pPr>
      <w:r w:rsidRPr="00751CD6">
        <w:rPr>
          <w:rFonts w:ascii="Calibri" w:eastAsia="Times New Roman" w:hAnsi="Calibri" w:cs="Arial" w:hint="cs"/>
          <w:b/>
          <w:bCs/>
          <w:sz w:val="28"/>
          <w:szCs w:val="28"/>
          <w:u w:val="single"/>
          <w:rtl/>
          <w:lang w:val="en-US"/>
        </w:rPr>
        <w:t>2- الدوريات :</w:t>
      </w:r>
    </w:p>
    <w:p w:rsidR="00751CD6" w:rsidRPr="00751CD6" w:rsidRDefault="00751CD6" w:rsidP="00751CD6">
      <w:pPr>
        <w:bidi/>
        <w:spacing w:line="360" w:lineRule="auto"/>
        <w:jc w:val="both"/>
        <w:rPr>
          <w:rFonts w:ascii="Calibri" w:eastAsia="Times New Roman" w:hAnsi="Calibri" w:cs="Arial"/>
          <w:sz w:val="28"/>
          <w:szCs w:val="28"/>
          <w:rtl/>
          <w:lang w:val="en-US"/>
        </w:rPr>
      </w:pPr>
      <w:r w:rsidRPr="00751CD6">
        <w:rPr>
          <w:rFonts w:ascii="Calibri" w:eastAsia="Times New Roman" w:hAnsi="Calibri" w:cs="Arial" w:hint="cs"/>
          <w:sz w:val="28"/>
          <w:szCs w:val="28"/>
          <w:rtl/>
          <w:lang w:val="en-US"/>
        </w:rPr>
        <w:t>- اسامة</w:t>
      </w:r>
      <w:r w:rsidRPr="00751CD6">
        <w:rPr>
          <w:rFonts w:ascii="Arial" w:eastAsia="Times New Roman" w:hAnsi="Calibri" w:cs="Arial" w:hint="cs"/>
          <w:sz w:val="28"/>
          <w:szCs w:val="28"/>
          <w:rtl/>
          <w:lang w:val="en-US" w:bidi="en-US"/>
        </w:rPr>
        <w:t xml:space="preserve"> </w:t>
      </w:r>
      <w:r w:rsidRPr="00751CD6">
        <w:rPr>
          <w:rFonts w:ascii="Calibri" w:eastAsia="Times New Roman" w:hAnsi="Calibri" w:cs="Arial" w:hint="cs"/>
          <w:sz w:val="28"/>
          <w:szCs w:val="28"/>
          <w:rtl/>
          <w:lang w:val="en-US"/>
        </w:rPr>
        <w:t>الازرق ،</w:t>
      </w:r>
      <w:r w:rsidRPr="00751CD6">
        <w:rPr>
          <w:rFonts w:ascii="Arial" w:eastAsia="Times New Roman" w:hAnsi="Calibri" w:cs="Arial" w:hint="cs"/>
          <w:sz w:val="28"/>
          <w:szCs w:val="28"/>
          <w:rtl/>
          <w:lang w:val="en-US" w:bidi="en-US"/>
        </w:rPr>
        <w:t xml:space="preserve"> </w:t>
      </w:r>
      <w:r w:rsidRPr="00751CD6">
        <w:rPr>
          <w:rFonts w:ascii="Calibri" w:eastAsia="Times New Roman" w:hAnsi="Calibri" w:cs="Arial" w:hint="cs"/>
          <w:sz w:val="28"/>
          <w:szCs w:val="28"/>
          <w:rtl/>
          <w:lang w:val="en-US"/>
        </w:rPr>
        <w:t>و</w:t>
      </w:r>
      <w:r w:rsidRPr="00751CD6">
        <w:rPr>
          <w:rFonts w:ascii="Arial" w:eastAsia="Times New Roman" w:hAnsi="Calibri" w:cs="Arial" w:hint="cs"/>
          <w:sz w:val="28"/>
          <w:szCs w:val="28"/>
          <w:rtl/>
          <w:lang w:val="en-US" w:bidi="en-US"/>
        </w:rPr>
        <w:t xml:space="preserve"> </w:t>
      </w:r>
      <w:r w:rsidRPr="00751CD6">
        <w:rPr>
          <w:rFonts w:ascii="Calibri" w:eastAsia="Times New Roman" w:hAnsi="Calibri" w:cs="Arial" w:hint="cs"/>
          <w:sz w:val="28"/>
          <w:szCs w:val="28"/>
          <w:rtl/>
          <w:lang w:val="en-US"/>
        </w:rPr>
        <w:t>سمير</w:t>
      </w:r>
      <w:r w:rsidRPr="00751CD6">
        <w:rPr>
          <w:rFonts w:ascii="Arial" w:eastAsia="Times New Roman" w:hAnsi="Calibri" w:cs="Arial" w:hint="cs"/>
          <w:sz w:val="28"/>
          <w:szCs w:val="28"/>
          <w:rtl/>
          <w:lang w:val="en-US" w:bidi="en-US"/>
        </w:rPr>
        <w:t xml:space="preserve"> </w:t>
      </w:r>
      <w:r w:rsidRPr="00751CD6">
        <w:rPr>
          <w:rFonts w:ascii="Calibri" w:eastAsia="Times New Roman" w:hAnsi="Calibri" w:cs="Arial" w:hint="cs"/>
          <w:sz w:val="28"/>
          <w:szCs w:val="28"/>
          <w:rtl/>
          <w:lang w:val="en-US"/>
        </w:rPr>
        <w:t>البهلول ، (2014)،</w:t>
      </w:r>
      <w:r w:rsidRPr="00751CD6">
        <w:rPr>
          <w:rFonts w:ascii="Arial" w:eastAsia="Times New Roman" w:hAnsi="Calibri" w:cs="Arial" w:hint="cs"/>
          <w:sz w:val="28"/>
          <w:szCs w:val="28"/>
          <w:rtl/>
          <w:lang w:val="en-US" w:bidi="en-US"/>
        </w:rPr>
        <w:t xml:space="preserve"> </w:t>
      </w:r>
      <w:r w:rsidRPr="00751CD6">
        <w:rPr>
          <w:rFonts w:ascii="Calibri" w:eastAsia="Times New Roman" w:hAnsi="Calibri" w:cs="Arial" w:hint="cs"/>
          <w:b/>
          <w:bCs/>
          <w:sz w:val="28"/>
          <w:szCs w:val="28"/>
          <w:rtl/>
          <w:lang w:val="en-US"/>
        </w:rPr>
        <w:t>العوامل</w:t>
      </w:r>
      <w:r w:rsidRPr="00751CD6">
        <w:rPr>
          <w:rFonts w:ascii="Arial" w:eastAsia="Times New Roman" w:hAnsi="Calibri" w:cs="Arial" w:hint="cs"/>
          <w:b/>
          <w:bCs/>
          <w:sz w:val="28"/>
          <w:szCs w:val="28"/>
          <w:rtl/>
          <w:lang w:val="en-US" w:bidi="en-US"/>
        </w:rPr>
        <w:t xml:space="preserve"> </w:t>
      </w:r>
      <w:r w:rsidRPr="00751CD6">
        <w:rPr>
          <w:rFonts w:ascii="Calibri" w:eastAsia="Times New Roman" w:hAnsi="Calibri" w:cs="Arial" w:hint="cs"/>
          <w:b/>
          <w:bCs/>
          <w:sz w:val="28"/>
          <w:szCs w:val="28"/>
          <w:rtl/>
          <w:lang w:val="en-US"/>
        </w:rPr>
        <w:t>المؤثرة</w:t>
      </w:r>
      <w:r w:rsidRPr="00751CD6">
        <w:rPr>
          <w:rFonts w:ascii="Arial" w:eastAsia="Times New Roman" w:hAnsi="Calibri" w:cs="Arial" w:hint="cs"/>
          <w:b/>
          <w:bCs/>
          <w:sz w:val="28"/>
          <w:szCs w:val="28"/>
          <w:rtl/>
          <w:lang w:val="en-US" w:bidi="en-US"/>
        </w:rPr>
        <w:t xml:space="preserve"> </w:t>
      </w:r>
      <w:r w:rsidRPr="00751CD6">
        <w:rPr>
          <w:rFonts w:ascii="Calibri" w:eastAsia="Times New Roman" w:hAnsi="Calibri" w:cs="Arial" w:hint="cs"/>
          <w:b/>
          <w:bCs/>
          <w:sz w:val="28"/>
          <w:szCs w:val="28"/>
          <w:rtl/>
          <w:lang w:val="en-US"/>
        </w:rPr>
        <w:t>في</w:t>
      </w:r>
      <w:r w:rsidRPr="00751CD6">
        <w:rPr>
          <w:rFonts w:ascii="Arial" w:eastAsia="Times New Roman" w:hAnsi="Calibri" w:cs="Arial" w:hint="cs"/>
          <w:b/>
          <w:bCs/>
          <w:sz w:val="28"/>
          <w:szCs w:val="28"/>
          <w:rtl/>
          <w:lang w:val="en-US" w:bidi="en-US"/>
        </w:rPr>
        <w:t xml:space="preserve"> </w:t>
      </w:r>
      <w:r w:rsidRPr="00751CD6">
        <w:rPr>
          <w:rFonts w:ascii="Calibri" w:eastAsia="Times New Roman" w:hAnsi="Calibri" w:cs="Arial" w:hint="cs"/>
          <w:b/>
          <w:bCs/>
          <w:sz w:val="28"/>
          <w:szCs w:val="28"/>
          <w:rtl/>
          <w:lang w:val="en-US"/>
        </w:rPr>
        <w:t>جودة</w:t>
      </w:r>
      <w:r w:rsidRPr="00751CD6">
        <w:rPr>
          <w:rFonts w:ascii="Arial" w:eastAsia="Times New Roman" w:hAnsi="Calibri" w:cs="Arial" w:hint="cs"/>
          <w:b/>
          <w:bCs/>
          <w:sz w:val="28"/>
          <w:szCs w:val="28"/>
          <w:rtl/>
          <w:lang w:val="en-US" w:bidi="en-US"/>
        </w:rPr>
        <w:t xml:space="preserve"> </w:t>
      </w:r>
      <w:r w:rsidRPr="00751CD6">
        <w:rPr>
          <w:rFonts w:ascii="Calibri" w:eastAsia="Times New Roman" w:hAnsi="Calibri" w:cs="Arial" w:hint="cs"/>
          <w:b/>
          <w:bCs/>
          <w:sz w:val="28"/>
          <w:szCs w:val="28"/>
          <w:rtl/>
          <w:lang w:val="en-US"/>
        </w:rPr>
        <w:t>المراجعة</w:t>
      </w:r>
      <w:r w:rsidRPr="00751CD6">
        <w:rPr>
          <w:rFonts w:ascii="Arial" w:eastAsia="Times New Roman" w:hAnsi="Calibri" w:cs="Arial" w:hint="cs"/>
          <w:b/>
          <w:bCs/>
          <w:sz w:val="28"/>
          <w:szCs w:val="28"/>
          <w:rtl/>
          <w:lang w:val="en-US" w:bidi="en-US"/>
        </w:rPr>
        <w:t xml:space="preserve"> </w:t>
      </w:r>
      <w:r w:rsidRPr="00751CD6">
        <w:rPr>
          <w:rFonts w:ascii="Calibri" w:eastAsia="Times New Roman" w:hAnsi="Calibri" w:cs="Arial" w:hint="cs"/>
          <w:b/>
          <w:bCs/>
          <w:sz w:val="28"/>
          <w:szCs w:val="28"/>
          <w:rtl/>
          <w:lang w:val="en-US"/>
        </w:rPr>
        <w:t>الخارجية</w:t>
      </w:r>
      <w:r w:rsidRPr="00751CD6">
        <w:rPr>
          <w:rFonts w:ascii="Arial" w:eastAsia="Times New Roman" w:hAnsi="Calibri" w:cs="Arial" w:hint="cs"/>
          <w:b/>
          <w:bCs/>
          <w:sz w:val="28"/>
          <w:szCs w:val="28"/>
          <w:rtl/>
          <w:lang w:val="en-US" w:bidi="en-US"/>
        </w:rPr>
        <w:t xml:space="preserve"> </w:t>
      </w:r>
      <w:r w:rsidRPr="00751CD6">
        <w:rPr>
          <w:rFonts w:ascii="Calibri" w:eastAsia="Times New Roman" w:hAnsi="Calibri" w:cs="Arial" w:hint="cs"/>
          <w:b/>
          <w:bCs/>
          <w:sz w:val="28"/>
          <w:szCs w:val="28"/>
          <w:rtl/>
          <w:lang w:val="en-US"/>
        </w:rPr>
        <w:t>وأثرها</w:t>
      </w:r>
      <w:r w:rsidRPr="00751CD6">
        <w:rPr>
          <w:rFonts w:ascii="Arial" w:eastAsia="Times New Roman" w:hAnsi="Calibri" w:cs="Arial" w:hint="cs"/>
          <w:b/>
          <w:bCs/>
          <w:sz w:val="28"/>
          <w:szCs w:val="28"/>
          <w:rtl/>
          <w:lang w:val="en-US" w:bidi="en-US"/>
        </w:rPr>
        <w:t xml:space="preserve"> </w:t>
      </w:r>
      <w:r w:rsidRPr="00751CD6">
        <w:rPr>
          <w:rFonts w:ascii="Calibri" w:eastAsia="Times New Roman" w:hAnsi="Calibri" w:cs="Arial" w:hint="cs"/>
          <w:b/>
          <w:bCs/>
          <w:sz w:val="28"/>
          <w:szCs w:val="28"/>
          <w:rtl/>
          <w:lang w:val="en-US"/>
        </w:rPr>
        <w:t>على</w:t>
      </w:r>
      <w:r w:rsidRPr="00751CD6">
        <w:rPr>
          <w:rFonts w:ascii="Arial" w:eastAsia="Times New Roman" w:hAnsi="Calibri" w:cs="Arial" w:hint="cs"/>
          <w:b/>
          <w:bCs/>
          <w:sz w:val="28"/>
          <w:szCs w:val="28"/>
          <w:rtl/>
          <w:lang w:val="en-US" w:bidi="en-US"/>
        </w:rPr>
        <w:t xml:space="preserve"> </w:t>
      </w:r>
      <w:r w:rsidRPr="00751CD6">
        <w:rPr>
          <w:rFonts w:ascii="Calibri" w:eastAsia="Times New Roman" w:hAnsi="Calibri" w:cs="Arial" w:hint="cs"/>
          <w:b/>
          <w:bCs/>
          <w:sz w:val="28"/>
          <w:szCs w:val="28"/>
          <w:rtl/>
          <w:lang w:val="en-US"/>
        </w:rPr>
        <w:t>كفاءة</w:t>
      </w:r>
      <w:r w:rsidRPr="00751CD6">
        <w:rPr>
          <w:rFonts w:ascii="Arial" w:eastAsia="Times New Roman" w:hAnsi="Calibri" w:cs="Arial" w:hint="cs"/>
          <w:b/>
          <w:bCs/>
          <w:sz w:val="28"/>
          <w:szCs w:val="28"/>
          <w:rtl/>
          <w:lang w:val="en-US" w:bidi="en-US"/>
        </w:rPr>
        <w:t xml:space="preserve"> </w:t>
      </w:r>
      <w:r w:rsidRPr="00751CD6">
        <w:rPr>
          <w:rFonts w:ascii="Calibri" w:eastAsia="Times New Roman" w:hAnsi="Calibri" w:cs="Arial" w:hint="cs"/>
          <w:b/>
          <w:bCs/>
          <w:sz w:val="28"/>
          <w:szCs w:val="28"/>
          <w:rtl/>
          <w:lang w:val="en-US"/>
        </w:rPr>
        <w:t>الاداء</w:t>
      </w:r>
      <w:r w:rsidRPr="00751CD6">
        <w:rPr>
          <w:rFonts w:ascii="Arial" w:eastAsia="Times New Roman" w:hAnsi="Calibri" w:cs="Arial" w:hint="cs"/>
          <w:b/>
          <w:bCs/>
          <w:sz w:val="28"/>
          <w:szCs w:val="28"/>
          <w:rtl/>
          <w:lang w:val="en-US" w:bidi="en-US"/>
        </w:rPr>
        <w:t xml:space="preserve"> </w:t>
      </w:r>
      <w:r w:rsidRPr="00751CD6">
        <w:rPr>
          <w:rFonts w:ascii="Calibri" w:eastAsia="Times New Roman" w:hAnsi="Calibri" w:cs="Arial" w:hint="cs"/>
          <w:b/>
          <w:bCs/>
          <w:sz w:val="28"/>
          <w:szCs w:val="28"/>
          <w:rtl/>
          <w:lang w:val="en-US"/>
        </w:rPr>
        <w:t>المهني</w:t>
      </w:r>
      <w:r w:rsidRPr="00751CD6">
        <w:rPr>
          <w:rFonts w:ascii="Arial" w:eastAsia="Times New Roman" w:hAnsi="Calibri" w:cs="Arial" w:hint="cs"/>
          <w:b/>
          <w:bCs/>
          <w:sz w:val="28"/>
          <w:szCs w:val="28"/>
          <w:rtl/>
          <w:lang w:val="en-US" w:bidi="en-US"/>
        </w:rPr>
        <w:t xml:space="preserve"> - </w:t>
      </w:r>
      <w:r w:rsidRPr="00751CD6">
        <w:rPr>
          <w:rFonts w:ascii="Calibri" w:eastAsia="Times New Roman" w:hAnsi="Calibri" w:cs="Arial" w:hint="cs"/>
          <w:b/>
          <w:bCs/>
          <w:sz w:val="28"/>
          <w:szCs w:val="28"/>
          <w:rtl/>
          <w:lang w:val="en-US"/>
        </w:rPr>
        <w:t>دراسة</w:t>
      </w:r>
      <w:r w:rsidRPr="00751CD6">
        <w:rPr>
          <w:rFonts w:ascii="Arial" w:eastAsia="Times New Roman" w:hAnsi="Calibri" w:cs="Arial" w:hint="cs"/>
          <w:b/>
          <w:bCs/>
          <w:sz w:val="28"/>
          <w:szCs w:val="28"/>
          <w:rtl/>
          <w:lang w:val="en-US" w:bidi="en-US"/>
        </w:rPr>
        <w:t xml:space="preserve"> </w:t>
      </w:r>
      <w:r w:rsidRPr="00751CD6">
        <w:rPr>
          <w:rFonts w:ascii="Calibri" w:eastAsia="Times New Roman" w:hAnsi="Calibri" w:cs="Arial" w:hint="cs"/>
          <w:b/>
          <w:bCs/>
          <w:sz w:val="28"/>
          <w:szCs w:val="28"/>
          <w:rtl/>
          <w:lang w:val="en-US"/>
        </w:rPr>
        <w:t>ميدانية</w:t>
      </w:r>
      <w:r w:rsidRPr="00751CD6">
        <w:rPr>
          <w:rFonts w:ascii="Calibri" w:eastAsia="Times New Roman" w:hAnsi="Calibri" w:cs="Arial" w:hint="cs"/>
          <w:sz w:val="28"/>
          <w:szCs w:val="28"/>
          <w:rtl/>
          <w:lang w:val="en-US"/>
        </w:rPr>
        <w:t>،</w:t>
      </w:r>
      <w:r w:rsidRPr="00751CD6">
        <w:rPr>
          <w:rFonts w:ascii="Arial" w:eastAsia="Times New Roman" w:hAnsi="Calibri" w:cs="Arial" w:hint="cs"/>
          <w:sz w:val="28"/>
          <w:szCs w:val="28"/>
          <w:rtl/>
          <w:lang w:val="en-US" w:bidi="en-US"/>
        </w:rPr>
        <w:t xml:space="preserve"> </w:t>
      </w:r>
      <w:r w:rsidRPr="00751CD6">
        <w:rPr>
          <w:rFonts w:ascii="Calibri" w:eastAsia="Times New Roman" w:hAnsi="Calibri" w:cs="Arial" w:hint="cs"/>
          <w:sz w:val="28"/>
          <w:szCs w:val="28"/>
          <w:rtl/>
          <w:lang w:val="en-US"/>
        </w:rPr>
        <w:t>جامعة</w:t>
      </w:r>
      <w:r w:rsidRPr="00751CD6">
        <w:rPr>
          <w:rFonts w:ascii="Arial" w:eastAsia="Times New Roman" w:hAnsi="Calibri" w:cs="Arial" w:hint="cs"/>
          <w:sz w:val="28"/>
          <w:szCs w:val="28"/>
          <w:rtl/>
          <w:lang w:val="en-US" w:bidi="en-US"/>
        </w:rPr>
        <w:t xml:space="preserve"> </w:t>
      </w:r>
      <w:r w:rsidRPr="00751CD6">
        <w:rPr>
          <w:rFonts w:ascii="Calibri" w:eastAsia="Times New Roman" w:hAnsi="Calibri" w:cs="Arial" w:hint="cs"/>
          <w:sz w:val="28"/>
          <w:szCs w:val="28"/>
          <w:rtl/>
          <w:lang w:val="en-US"/>
        </w:rPr>
        <w:t>طرابلس</w:t>
      </w:r>
      <w:r w:rsidRPr="00751CD6">
        <w:rPr>
          <w:rFonts w:ascii="Arial" w:eastAsia="Times New Roman" w:hAnsi="Calibri" w:cs="Arial" w:hint="cs"/>
          <w:sz w:val="28"/>
          <w:szCs w:val="28"/>
          <w:rtl/>
          <w:lang w:val="en-US" w:bidi="en-US"/>
        </w:rPr>
        <w:t xml:space="preserve"> </w:t>
      </w:r>
      <w:r w:rsidRPr="00751CD6">
        <w:rPr>
          <w:rFonts w:ascii="Calibri" w:eastAsia="Times New Roman" w:hAnsi="Calibri" w:cs="Arial" w:hint="cs"/>
          <w:sz w:val="28"/>
          <w:szCs w:val="28"/>
          <w:rtl/>
          <w:lang w:val="en-US"/>
        </w:rPr>
        <w:t>،</w:t>
      </w:r>
      <w:r w:rsidRPr="00751CD6">
        <w:rPr>
          <w:rFonts w:ascii="Arial" w:eastAsia="Times New Roman" w:hAnsi="Calibri" w:cs="Arial" w:hint="cs"/>
          <w:sz w:val="28"/>
          <w:szCs w:val="28"/>
          <w:rtl/>
          <w:lang w:val="en-US" w:bidi="en-US"/>
        </w:rPr>
        <w:t xml:space="preserve"> </w:t>
      </w:r>
      <w:r w:rsidRPr="00751CD6">
        <w:rPr>
          <w:rFonts w:ascii="Calibri" w:eastAsia="Times New Roman" w:hAnsi="Calibri" w:cs="Arial" w:hint="cs"/>
          <w:sz w:val="28"/>
          <w:szCs w:val="28"/>
          <w:rtl/>
          <w:lang w:val="en-US"/>
        </w:rPr>
        <w:t>مجلة</w:t>
      </w:r>
      <w:r w:rsidRPr="00751CD6">
        <w:rPr>
          <w:rFonts w:ascii="Arial" w:eastAsia="Times New Roman" w:hAnsi="Calibri" w:cs="Arial" w:hint="cs"/>
          <w:sz w:val="28"/>
          <w:szCs w:val="28"/>
          <w:rtl/>
          <w:lang w:val="en-US" w:bidi="en-US"/>
        </w:rPr>
        <w:t xml:space="preserve"> </w:t>
      </w:r>
      <w:r w:rsidRPr="00751CD6">
        <w:rPr>
          <w:rFonts w:ascii="Calibri" w:eastAsia="Times New Roman" w:hAnsi="Calibri" w:cs="Arial" w:hint="cs"/>
          <w:sz w:val="28"/>
          <w:szCs w:val="28"/>
          <w:rtl/>
          <w:lang w:val="en-US"/>
        </w:rPr>
        <w:t>الاستاذ</w:t>
      </w:r>
      <w:r w:rsidRPr="00751CD6">
        <w:rPr>
          <w:rFonts w:ascii="Arial" w:eastAsia="Times New Roman" w:hAnsi="Calibri" w:cs="Arial" w:hint="cs"/>
          <w:sz w:val="28"/>
          <w:szCs w:val="28"/>
          <w:rtl/>
          <w:lang w:val="en-US" w:bidi="en-US"/>
        </w:rPr>
        <w:t xml:space="preserve"> - </w:t>
      </w:r>
      <w:r w:rsidRPr="00751CD6">
        <w:rPr>
          <w:rFonts w:ascii="Calibri" w:eastAsia="Times New Roman" w:hAnsi="Calibri" w:cs="Arial" w:hint="cs"/>
          <w:sz w:val="28"/>
          <w:szCs w:val="28"/>
          <w:rtl/>
          <w:lang w:val="en-US"/>
        </w:rPr>
        <w:t>العدد</w:t>
      </w:r>
      <w:r w:rsidRPr="00751CD6">
        <w:rPr>
          <w:rFonts w:ascii="Arial" w:eastAsia="Times New Roman" w:hAnsi="Calibri" w:cs="Arial" w:hint="cs"/>
          <w:sz w:val="28"/>
          <w:szCs w:val="28"/>
          <w:rtl/>
          <w:lang w:val="en-US" w:bidi="en-US"/>
        </w:rPr>
        <w:t xml:space="preserve"> 7 </w:t>
      </w:r>
      <w:r w:rsidRPr="00751CD6">
        <w:rPr>
          <w:rFonts w:ascii="Calibri" w:eastAsia="Times New Roman" w:hAnsi="Calibri" w:cs="Arial" w:hint="cs"/>
          <w:sz w:val="28"/>
          <w:szCs w:val="28"/>
          <w:rtl/>
          <w:lang w:val="en-US"/>
        </w:rPr>
        <w:t>الجزء</w:t>
      </w:r>
      <w:r w:rsidRPr="00751CD6">
        <w:rPr>
          <w:rFonts w:ascii="Arial" w:eastAsia="Times New Roman" w:hAnsi="Calibri" w:cs="Arial" w:hint="cs"/>
          <w:sz w:val="28"/>
          <w:szCs w:val="28"/>
          <w:rtl/>
          <w:lang w:val="en-US" w:bidi="en-US"/>
        </w:rPr>
        <w:t xml:space="preserve"> 2</w:t>
      </w:r>
      <w:r w:rsidRPr="00751CD6">
        <w:rPr>
          <w:rFonts w:ascii="Calibri" w:eastAsia="Times New Roman" w:hAnsi="Calibri" w:cs="Arial" w:hint="cs"/>
          <w:sz w:val="28"/>
          <w:szCs w:val="28"/>
          <w:rtl/>
          <w:lang w:val="en-US"/>
        </w:rPr>
        <w:t xml:space="preserve">. </w:t>
      </w:r>
    </w:p>
    <w:p w:rsidR="00751CD6" w:rsidRPr="00751CD6" w:rsidRDefault="00751CD6" w:rsidP="00751CD6">
      <w:pPr>
        <w:bidi/>
        <w:spacing w:line="360" w:lineRule="auto"/>
        <w:jc w:val="both"/>
        <w:rPr>
          <w:rFonts w:ascii="Calibri" w:eastAsia="Times New Roman" w:hAnsi="Calibri" w:cs="Arial"/>
          <w:sz w:val="28"/>
          <w:szCs w:val="28"/>
          <w:rtl/>
          <w:lang w:val="en-US"/>
        </w:rPr>
      </w:pPr>
      <w:r w:rsidRPr="00751CD6">
        <w:rPr>
          <w:rFonts w:ascii="Calibri" w:eastAsia="Times New Roman" w:hAnsi="Calibri" w:cs="Arial" w:hint="cs"/>
          <w:sz w:val="28"/>
          <w:szCs w:val="28"/>
          <w:rtl/>
          <w:lang w:val="en-US"/>
        </w:rPr>
        <w:t xml:space="preserve">- </w:t>
      </w:r>
      <w:r w:rsidRPr="00751CD6">
        <w:rPr>
          <w:rFonts w:ascii="Calibri" w:eastAsia="Times New Roman" w:hAnsi="Calibri" w:cs="Arial"/>
          <w:sz w:val="28"/>
          <w:szCs w:val="28"/>
          <w:rtl/>
          <w:lang w:val="en-US"/>
        </w:rPr>
        <w:t xml:space="preserve">أحمد سباعي قطب، وطارق محمد حسنين </w:t>
      </w:r>
      <w:proofErr w:type="gramStart"/>
      <w:r w:rsidRPr="00751CD6">
        <w:rPr>
          <w:rFonts w:ascii="Calibri" w:eastAsia="Times New Roman" w:hAnsi="Calibri" w:cs="Arial"/>
          <w:sz w:val="28"/>
          <w:szCs w:val="28"/>
          <w:rtl/>
          <w:lang w:val="en-US"/>
        </w:rPr>
        <w:t>(2003) .</w:t>
      </w:r>
      <w:proofErr w:type="gramEnd"/>
      <w:r w:rsidRPr="00751CD6">
        <w:rPr>
          <w:rFonts w:ascii="Calibri" w:eastAsia="Times New Roman" w:hAnsi="Calibri" w:cs="Arial"/>
          <w:sz w:val="28"/>
          <w:szCs w:val="28"/>
          <w:rtl/>
          <w:lang w:val="en-US"/>
        </w:rPr>
        <w:t xml:space="preserve"> </w:t>
      </w:r>
      <w:proofErr w:type="gramStart"/>
      <w:r w:rsidRPr="00751CD6">
        <w:rPr>
          <w:rFonts w:ascii="Calibri" w:eastAsia="Times New Roman" w:hAnsi="Calibri" w:cs="Arial"/>
          <w:b/>
          <w:bCs/>
          <w:sz w:val="28"/>
          <w:szCs w:val="28"/>
          <w:rtl/>
          <w:lang w:val="en-US"/>
        </w:rPr>
        <w:t>نحو</w:t>
      </w:r>
      <w:proofErr w:type="gramEnd"/>
      <w:r w:rsidRPr="00751CD6">
        <w:rPr>
          <w:rFonts w:ascii="Calibri" w:eastAsia="Times New Roman" w:hAnsi="Calibri" w:cs="Arial"/>
          <w:b/>
          <w:bCs/>
          <w:sz w:val="28"/>
          <w:szCs w:val="28"/>
          <w:rtl/>
          <w:lang w:val="en-US"/>
        </w:rPr>
        <w:t xml:space="preserve"> أطار لعوامل والمتغيرات المؤثرة في قياس جودة تدقيق الحسابات</w:t>
      </w:r>
      <w:r w:rsidRPr="00751CD6">
        <w:rPr>
          <w:rFonts w:ascii="Calibri" w:eastAsia="Times New Roman" w:hAnsi="Calibri" w:cs="Arial"/>
          <w:sz w:val="28"/>
          <w:szCs w:val="28"/>
          <w:rtl/>
          <w:lang w:val="en-US"/>
        </w:rPr>
        <w:t>، مجلة المحاسبة والتامين، كلية التجارة، جامعة القاهرة</w:t>
      </w:r>
      <w:r w:rsidRPr="00751CD6">
        <w:rPr>
          <w:rFonts w:ascii="Calibri" w:eastAsia="Times New Roman" w:hAnsi="Calibri" w:cs="Arial" w:hint="cs"/>
          <w:sz w:val="28"/>
          <w:szCs w:val="28"/>
          <w:rtl/>
          <w:lang w:val="en-US"/>
        </w:rPr>
        <w:t>.</w:t>
      </w:r>
      <w:r w:rsidRPr="00751CD6">
        <w:rPr>
          <w:rFonts w:ascii="Calibri" w:eastAsia="Times New Roman" w:hAnsi="Calibri" w:cs="Arial"/>
          <w:sz w:val="28"/>
          <w:szCs w:val="28"/>
          <w:rtl/>
          <w:lang w:val="en-US"/>
        </w:rPr>
        <w:t xml:space="preserve"> </w:t>
      </w:r>
    </w:p>
    <w:p w:rsidR="00751CD6" w:rsidRPr="00751CD6" w:rsidRDefault="00751CD6" w:rsidP="00751CD6">
      <w:pPr>
        <w:bidi/>
        <w:spacing w:line="360" w:lineRule="auto"/>
        <w:jc w:val="both"/>
        <w:rPr>
          <w:rFonts w:ascii="Calibri" w:eastAsia="Times New Roman" w:hAnsi="Calibri" w:cs="Arial"/>
          <w:sz w:val="28"/>
          <w:szCs w:val="28"/>
          <w:rtl/>
          <w:lang w:val="en-US"/>
        </w:rPr>
      </w:pPr>
      <w:r w:rsidRPr="00751CD6">
        <w:rPr>
          <w:rFonts w:ascii="Calibri" w:eastAsia="Times New Roman" w:hAnsi="Calibri" w:cs="Arial" w:hint="cs"/>
          <w:sz w:val="28"/>
          <w:szCs w:val="28"/>
          <w:rtl/>
          <w:lang w:val="en-US"/>
        </w:rPr>
        <w:t xml:space="preserve">- </w:t>
      </w:r>
      <w:r w:rsidRPr="00751CD6">
        <w:rPr>
          <w:rFonts w:ascii="Calibri" w:eastAsia="Times New Roman" w:hAnsi="Calibri" w:cs="Arial"/>
          <w:sz w:val="28"/>
          <w:szCs w:val="28"/>
          <w:rtl/>
          <w:lang w:val="en-US"/>
        </w:rPr>
        <w:t>أمال محمد</w:t>
      </w:r>
      <w:r w:rsidRPr="00751CD6">
        <w:rPr>
          <w:rFonts w:ascii="Calibri" w:eastAsia="Times New Roman" w:hAnsi="Calibri" w:cs="Arial" w:hint="cs"/>
          <w:sz w:val="28"/>
          <w:szCs w:val="28"/>
          <w:rtl/>
          <w:lang w:val="en-US"/>
        </w:rPr>
        <w:t xml:space="preserve"> عوض، </w:t>
      </w:r>
      <w:r w:rsidRPr="00751CD6">
        <w:rPr>
          <w:rFonts w:ascii="Calibri" w:eastAsia="Times New Roman" w:hAnsi="Calibri" w:cs="Arial"/>
          <w:sz w:val="28"/>
          <w:szCs w:val="28"/>
          <w:rtl/>
          <w:lang w:val="en-US"/>
        </w:rPr>
        <w:t>(2008)</w:t>
      </w:r>
      <w:r w:rsidRPr="00751CD6">
        <w:rPr>
          <w:rFonts w:ascii="Calibri" w:eastAsia="Times New Roman" w:hAnsi="Calibri" w:cs="Arial" w:hint="cs"/>
          <w:sz w:val="28"/>
          <w:szCs w:val="28"/>
          <w:rtl/>
          <w:lang w:val="en-US"/>
        </w:rPr>
        <w:t>،</w:t>
      </w:r>
      <w:r w:rsidRPr="00751CD6">
        <w:rPr>
          <w:rFonts w:ascii="Calibri" w:eastAsia="Times New Roman" w:hAnsi="Calibri" w:cs="Arial"/>
          <w:sz w:val="28"/>
          <w:szCs w:val="28"/>
          <w:rtl/>
          <w:lang w:val="en-US"/>
        </w:rPr>
        <w:t xml:space="preserve"> </w:t>
      </w:r>
      <w:r w:rsidRPr="00751CD6">
        <w:rPr>
          <w:rFonts w:ascii="Calibri" w:eastAsia="Times New Roman" w:hAnsi="Calibri" w:cs="Arial"/>
          <w:b/>
          <w:bCs/>
          <w:sz w:val="28"/>
          <w:szCs w:val="28"/>
          <w:rtl/>
          <w:lang w:val="en-US"/>
        </w:rPr>
        <w:t>أثر ممارسة المراجعة غير المنظمة على جودة الأداء المهني لمراجع الحسابات</w:t>
      </w:r>
      <w:r w:rsidRPr="00751CD6">
        <w:rPr>
          <w:rFonts w:ascii="Calibri" w:eastAsia="Times New Roman" w:hAnsi="Calibri" w:cs="Arial"/>
          <w:sz w:val="28"/>
          <w:szCs w:val="28"/>
          <w:rtl/>
          <w:lang w:val="en-US"/>
        </w:rPr>
        <w:t>، مصر، جامعة</w:t>
      </w:r>
      <w:r w:rsidRPr="00751CD6">
        <w:rPr>
          <w:rFonts w:ascii="Calibri" w:eastAsia="Times New Roman" w:hAnsi="Calibri" w:cs="Arial" w:hint="cs"/>
          <w:sz w:val="28"/>
          <w:szCs w:val="28"/>
          <w:rtl/>
          <w:lang w:val="en-US"/>
        </w:rPr>
        <w:t xml:space="preserve"> </w:t>
      </w:r>
      <w:proofErr w:type="gramStart"/>
      <w:r w:rsidRPr="00751CD6">
        <w:rPr>
          <w:rFonts w:ascii="Calibri" w:eastAsia="Times New Roman" w:hAnsi="Calibri" w:cs="Arial"/>
          <w:sz w:val="28"/>
          <w:szCs w:val="28"/>
          <w:rtl/>
          <w:lang w:val="en-US"/>
        </w:rPr>
        <w:t>الإسكندرية ،</w:t>
      </w:r>
      <w:proofErr w:type="gramEnd"/>
      <w:r w:rsidRPr="00751CD6">
        <w:rPr>
          <w:rFonts w:ascii="Calibri" w:eastAsia="Times New Roman" w:hAnsi="Calibri" w:cs="Arial"/>
          <w:sz w:val="28"/>
          <w:szCs w:val="28"/>
          <w:rtl/>
          <w:lang w:val="en-US"/>
        </w:rPr>
        <w:t xml:space="preserve"> مجلة كلية التجارة للبحوث العلمية، </w:t>
      </w:r>
    </w:p>
    <w:p w:rsidR="00751CD6" w:rsidRPr="00751CD6" w:rsidRDefault="00751CD6" w:rsidP="00751CD6">
      <w:pPr>
        <w:bidi/>
        <w:spacing w:line="360" w:lineRule="auto"/>
        <w:jc w:val="both"/>
        <w:rPr>
          <w:rFonts w:ascii="Calibri" w:eastAsia="Times New Roman" w:hAnsi="Calibri" w:cs="Arial"/>
          <w:sz w:val="28"/>
          <w:szCs w:val="28"/>
          <w:rtl/>
          <w:lang w:val="en-US"/>
        </w:rPr>
      </w:pPr>
      <w:r w:rsidRPr="00751CD6">
        <w:rPr>
          <w:rFonts w:ascii="Calibri" w:eastAsia="Times New Roman" w:hAnsi="Calibri" w:cs="Arial" w:hint="cs"/>
          <w:sz w:val="28"/>
          <w:szCs w:val="28"/>
          <w:rtl/>
          <w:lang w:val="en-US"/>
        </w:rPr>
        <w:t xml:space="preserve">- </w:t>
      </w:r>
      <w:r w:rsidRPr="00751CD6">
        <w:rPr>
          <w:rFonts w:ascii="Calibri" w:eastAsia="Times New Roman" w:hAnsi="Calibri" w:cs="Arial"/>
          <w:sz w:val="28"/>
          <w:szCs w:val="28"/>
          <w:rtl/>
          <w:lang w:val="en-US"/>
        </w:rPr>
        <w:t xml:space="preserve">أمال محمد </w:t>
      </w:r>
      <w:proofErr w:type="spellStart"/>
      <w:r w:rsidRPr="00751CD6">
        <w:rPr>
          <w:rFonts w:ascii="Calibri" w:eastAsia="Times New Roman" w:hAnsi="Calibri" w:cs="Arial"/>
          <w:sz w:val="28"/>
          <w:szCs w:val="28"/>
          <w:rtl/>
          <w:lang w:val="en-US"/>
        </w:rPr>
        <w:t>محمد</w:t>
      </w:r>
      <w:proofErr w:type="spellEnd"/>
      <w:r w:rsidRPr="00751CD6">
        <w:rPr>
          <w:rFonts w:ascii="Calibri" w:eastAsia="Times New Roman" w:hAnsi="Calibri" w:cs="Arial" w:hint="cs"/>
          <w:sz w:val="28"/>
          <w:szCs w:val="28"/>
          <w:rtl/>
          <w:lang w:val="en-US"/>
        </w:rPr>
        <w:t xml:space="preserve"> عوض</w:t>
      </w:r>
      <w:r w:rsidRPr="00751CD6">
        <w:rPr>
          <w:rFonts w:ascii="Calibri" w:eastAsia="Times New Roman" w:hAnsi="Calibri" w:cs="Arial"/>
          <w:sz w:val="28"/>
          <w:szCs w:val="28"/>
          <w:rtl/>
          <w:lang w:val="en-US"/>
        </w:rPr>
        <w:t>،</w:t>
      </w:r>
      <w:r w:rsidRPr="00751CD6">
        <w:rPr>
          <w:rFonts w:ascii="Calibri" w:eastAsia="Times New Roman" w:hAnsi="Calibri" w:cs="Arial" w:hint="cs"/>
          <w:sz w:val="28"/>
          <w:szCs w:val="28"/>
          <w:rtl/>
          <w:lang w:val="en-US"/>
        </w:rPr>
        <w:t xml:space="preserve"> </w:t>
      </w:r>
      <w:r w:rsidRPr="00751CD6">
        <w:rPr>
          <w:rFonts w:ascii="Calibri" w:eastAsia="Times New Roman" w:hAnsi="Calibri" w:cs="Arial" w:hint="cs"/>
          <w:sz w:val="28"/>
          <w:szCs w:val="28"/>
          <w:rtl/>
          <w:lang w:val="en-US" w:bidi="fa-IR"/>
        </w:rPr>
        <w:t>(2006)</w:t>
      </w:r>
      <w:r w:rsidRPr="00751CD6">
        <w:rPr>
          <w:rFonts w:ascii="Calibri" w:eastAsia="Times New Roman" w:hAnsi="Calibri" w:cs="Arial"/>
          <w:sz w:val="28"/>
          <w:szCs w:val="28"/>
          <w:rtl/>
          <w:lang w:val="en-US"/>
        </w:rPr>
        <w:t xml:space="preserve">، </w:t>
      </w:r>
      <w:r w:rsidRPr="00751CD6">
        <w:rPr>
          <w:rFonts w:ascii="Calibri" w:eastAsia="Times New Roman" w:hAnsi="Calibri" w:cs="Arial"/>
          <w:b/>
          <w:bCs/>
          <w:sz w:val="28"/>
          <w:szCs w:val="28"/>
          <w:rtl/>
          <w:lang w:val="en-US"/>
        </w:rPr>
        <w:t>دراسة واختبار أثر التخصص الصناعي لمراجعي الحسابات علي جودة الأرباح المحاسبية للشركات المقيدة بالبورصة المصرية</w:t>
      </w:r>
      <w:r w:rsidRPr="00751CD6">
        <w:rPr>
          <w:rFonts w:ascii="Calibri" w:eastAsia="Times New Roman" w:hAnsi="Calibri" w:cs="Arial"/>
          <w:sz w:val="28"/>
          <w:szCs w:val="28"/>
          <w:rtl/>
          <w:lang w:val="en-US"/>
        </w:rPr>
        <w:t>، مجلة كلية التجارة للبحوث</w:t>
      </w:r>
      <w:r w:rsidRPr="00751CD6">
        <w:rPr>
          <w:rFonts w:ascii="Calibri" w:eastAsia="Times New Roman" w:hAnsi="Calibri" w:cs="Arial" w:hint="cs"/>
          <w:sz w:val="28"/>
          <w:szCs w:val="28"/>
          <w:rtl/>
          <w:lang w:val="en-US"/>
        </w:rPr>
        <w:t xml:space="preserve"> العلمية، كلية التجارة، جامعة الاسكندرية، العدد الاول.</w:t>
      </w:r>
    </w:p>
    <w:p w:rsidR="00751CD6" w:rsidRPr="00751CD6" w:rsidRDefault="00751CD6" w:rsidP="00751CD6">
      <w:pPr>
        <w:bidi/>
        <w:spacing w:line="360" w:lineRule="auto"/>
        <w:jc w:val="both"/>
        <w:rPr>
          <w:rFonts w:ascii="Calibri" w:eastAsia="Times New Roman" w:hAnsi="Calibri" w:cs="Arial"/>
          <w:sz w:val="28"/>
          <w:szCs w:val="28"/>
          <w:lang w:val="en-US"/>
        </w:rPr>
      </w:pPr>
      <w:r w:rsidRPr="00751CD6">
        <w:rPr>
          <w:rFonts w:ascii="Calibri" w:eastAsia="Times New Roman" w:hAnsi="Calibri" w:cs="Arial" w:hint="cs"/>
          <w:sz w:val="28"/>
          <w:szCs w:val="28"/>
          <w:rtl/>
          <w:lang w:val="en-US"/>
        </w:rPr>
        <w:t xml:space="preserve">- </w:t>
      </w:r>
      <w:r w:rsidRPr="00751CD6">
        <w:rPr>
          <w:rFonts w:ascii="Calibri" w:eastAsia="Times New Roman" w:hAnsi="Calibri" w:cs="Arial"/>
          <w:sz w:val="28"/>
          <w:szCs w:val="28"/>
          <w:rtl/>
          <w:lang w:val="en-US"/>
        </w:rPr>
        <w:t xml:space="preserve">أشرف محمد إبراهيم منصور (2017)، </w:t>
      </w:r>
      <w:r w:rsidRPr="00751CD6">
        <w:rPr>
          <w:rFonts w:ascii="Calibri" w:eastAsia="Times New Roman" w:hAnsi="Calibri" w:cs="Arial"/>
          <w:b/>
          <w:bCs/>
          <w:sz w:val="28"/>
          <w:szCs w:val="28"/>
          <w:rtl/>
          <w:lang w:val="en-US"/>
        </w:rPr>
        <w:t xml:space="preserve">رؤية تحليلية انتقادية لتدوير المراجعين الخارجيين في بيئة الأعمال المصرية </w:t>
      </w:r>
      <w:r w:rsidRPr="00751CD6">
        <w:rPr>
          <w:rFonts w:ascii="Calibri" w:eastAsia="Times New Roman" w:hAnsi="Calibri" w:cs="Arial"/>
          <w:sz w:val="28"/>
          <w:szCs w:val="28"/>
          <w:rtl/>
          <w:lang w:val="en-US"/>
        </w:rPr>
        <w:t>: دراسة ميدانية ، مجلة الفكر المحاسبي، قسم المحاسبة والمراجعة ، كلية التجار</w:t>
      </w:r>
      <w:r w:rsidRPr="00751CD6">
        <w:rPr>
          <w:rFonts w:ascii="Calibri" w:eastAsia="Times New Roman" w:hAnsi="Calibri" w:cs="Arial" w:hint="cs"/>
          <w:sz w:val="28"/>
          <w:szCs w:val="28"/>
          <w:rtl/>
          <w:lang w:val="en-US"/>
        </w:rPr>
        <w:t>ة</w:t>
      </w:r>
      <w:r w:rsidRPr="00751CD6">
        <w:rPr>
          <w:rFonts w:ascii="Calibri" w:eastAsia="Times New Roman" w:hAnsi="Calibri" w:cs="Arial"/>
          <w:sz w:val="28"/>
          <w:szCs w:val="28"/>
          <w:rtl/>
          <w:lang w:val="en-US"/>
        </w:rPr>
        <w:t xml:space="preserve"> ، جامعة عين شمس</w:t>
      </w:r>
      <w:r w:rsidRPr="00751CD6">
        <w:rPr>
          <w:rFonts w:ascii="Calibri" w:eastAsia="Times New Roman" w:hAnsi="Calibri" w:cs="Arial" w:hint="cs"/>
          <w:sz w:val="28"/>
          <w:szCs w:val="28"/>
          <w:rtl/>
          <w:lang w:val="en-US"/>
        </w:rPr>
        <w:t>.</w:t>
      </w:r>
    </w:p>
    <w:p w:rsidR="00751CD6" w:rsidRPr="00751CD6" w:rsidRDefault="00751CD6" w:rsidP="00751CD6">
      <w:pPr>
        <w:bidi/>
        <w:spacing w:line="360" w:lineRule="auto"/>
        <w:jc w:val="both"/>
        <w:rPr>
          <w:rFonts w:ascii="Calibri" w:eastAsia="Times New Roman" w:hAnsi="Calibri" w:cs="Arial"/>
          <w:sz w:val="28"/>
          <w:szCs w:val="28"/>
          <w:rtl/>
          <w:lang w:val="en-US"/>
        </w:rPr>
      </w:pPr>
      <w:r w:rsidRPr="00751CD6">
        <w:rPr>
          <w:rFonts w:ascii="Calibri" w:eastAsia="Times New Roman" w:hAnsi="Calibri" w:cs="Arial" w:hint="cs"/>
          <w:sz w:val="28"/>
          <w:szCs w:val="28"/>
          <w:rtl/>
          <w:lang w:val="en-US"/>
        </w:rPr>
        <w:t>- احمد محمد الرملي، (2001</w:t>
      </w:r>
      <w:r w:rsidRPr="00751CD6">
        <w:rPr>
          <w:rFonts w:ascii="Calibri" w:eastAsia="Times New Roman" w:hAnsi="Calibri" w:cs="Arial" w:hint="cs"/>
          <w:b/>
          <w:bCs/>
          <w:sz w:val="28"/>
          <w:szCs w:val="28"/>
          <w:rtl/>
          <w:lang w:val="en-US"/>
        </w:rPr>
        <w:t>)، دور لجان المراجعة في زيادة كفاءة وفعالية المراجعة الخارجية</w:t>
      </w:r>
      <w:r w:rsidRPr="00751CD6">
        <w:rPr>
          <w:rFonts w:ascii="Calibri" w:eastAsia="Times New Roman" w:hAnsi="Calibri" w:cs="Arial" w:hint="cs"/>
          <w:sz w:val="28"/>
          <w:szCs w:val="28"/>
          <w:rtl/>
          <w:lang w:val="en-US"/>
        </w:rPr>
        <w:t>، دراسة ميدانية، مجلة البحوث التجارية المعاصرة، كلية التجارة، جامعة سوهاج15</w:t>
      </w:r>
      <w:proofErr w:type="gramStart"/>
      <w:r w:rsidRPr="00751CD6">
        <w:rPr>
          <w:rFonts w:ascii="Calibri" w:eastAsia="Times New Roman" w:hAnsi="Calibri" w:cs="Arial" w:hint="cs"/>
          <w:sz w:val="28"/>
          <w:szCs w:val="28"/>
          <w:rtl/>
          <w:lang w:val="en-US"/>
        </w:rPr>
        <w:t>،(2)</w:t>
      </w:r>
      <w:proofErr w:type="gramEnd"/>
    </w:p>
    <w:p w:rsidR="00751CD6" w:rsidRPr="00751CD6" w:rsidRDefault="00751CD6" w:rsidP="00751CD6">
      <w:pPr>
        <w:bidi/>
        <w:spacing w:line="360" w:lineRule="auto"/>
        <w:jc w:val="both"/>
        <w:rPr>
          <w:rFonts w:ascii="Calibri" w:eastAsia="Times New Roman" w:hAnsi="Calibri" w:cs="Arial"/>
          <w:sz w:val="28"/>
          <w:szCs w:val="28"/>
          <w:rtl/>
          <w:lang w:val="en-US"/>
        </w:rPr>
      </w:pPr>
      <w:r w:rsidRPr="00751CD6">
        <w:rPr>
          <w:rFonts w:ascii="Calibri" w:eastAsia="Times New Roman" w:hAnsi="Calibri" w:cs="Arial" w:hint="cs"/>
          <w:sz w:val="28"/>
          <w:szCs w:val="28"/>
          <w:rtl/>
          <w:lang w:val="en-US" w:bidi="ar-LY"/>
        </w:rPr>
        <w:t xml:space="preserve">- </w:t>
      </w:r>
      <w:r w:rsidRPr="00751CD6">
        <w:rPr>
          <w:rFonts w:ascii="Calibri" w:eastAsia="Times New Roman" w:hAnsi="Calibri" w:cs="Arial" w:hint="cs"/>
          <w:sz w:val="28"/>
          <w:szCs w:val="28"/>
          <w:rtl/>
          <w:lang w:val="en-US"/>
        </w:rPr>
        <w:t xml:space="preserve">المعتصم بكر عمر، (2019)، </w:t>
      </w:r>
      <w:r w:rsidRPr="00751CD6">
        <w:rPr>
          <w:rFonts w:ascii="Calibri" w:eastAsia="Times New Roman" w:hAnsi="Calibri" w:cs="Arial" w:hint="cs"/>
          <w:b/>
          <w:bCs/>
          <w:sz w:val="28"/>
          <w:szCs w:val="28"/>
          <w:rtl/>
          <w:lang w:val="en-US"/>
        </w:rPr>
        <w:t>دور لجان المراجعة في الحد من ممارسات ادارة الارباح لدى شركات المساهمة العامة المدرجة في بورصة فلسطين</w:t>
      </w:r>
      <w:r w:rsidRPr="00751CD6">
        <w:rPr>
          <w:rFonts w:ascii="Calibri" w:eastAsia="Times New Roman" w:hAnsi="Calibri" w:cs="Arial" w:hint="cs"/>
          <w:sz w:val="28"/>
          <w:szCs w:val="28"/>
          <w:rtl/>
          <w:lang w:val="en-US"/>
        </w:rPr>
        <w:t>، كلية الاقتصاد والعلوم الادارية، جامعة الازهر، غزة</w:t>
      </w:r>
    </w:p>
    <w:p w:rsidR="00751CD6" w:rsidRPr="00751CD6" w:rsidRDefault="00751CD6" w:rsidP="00751CD6">
      <w:pPr>
        <w:bidi/>
        <w:spacing w:line="360" w:lineRule="auto"/>
        <w:jc w:val="both"/>
        <w:rPr>
          <w:rFonts w:ascii="Calibri" w:eastAsia="Times New Roman" w:hAnsi="Calibri" w:cs="Arial"/>
          <w:sz w:val="28"/>
          <w:szCs w:val="28"/>
          <w:lang w:val="en-US"/>
        </w:rPr>
      </w:pPr>
      <w:r w:rsidRPr="00751CD6">
        <w:rPr>
          <w:rFonts w:ascii="Calibri" w:eastAsia="Times New Roman" w:hAnsi="Calibri" w:cs="Arial" w:hint="cs"/>
          <w:sz w:val="28"/>
          <w:szCs w:val="28"/>
          <w:rtl/>
          <w:lang w:val="en-US"/>
        </w:rPr>
        <w:lastRenderedPageBreak/>
        <w:t xml:space="preserve">- </w:t>
      </w:r>
      <w:r w:rsidRPr="00751CD6">
        <w:rPr>
          <w:rFonts w:ascii="Calibri" w:eastAsia="Times New Roman" w:hAnsi="Calibri" w:cs="Arial"/>
          <w:sz w:val="28"/>
          <w:szCs w:val="28"/>
          <w:rtl/>
          <w:lang w:val="en-US"/>
        </w:rPr>
        <w:t xml:space="preserve">الرفاعي إبراهيم مبارك، (2010)، التغيير الدوري الإلزامي للمراجعين وأثره علي جودة عملية المراجعة دراسة تطبيقية على شركات المساهمة السعودية، مجلة المحاسبة والادارة والتأمين، كلية التجارة، جامعة القاهرة، 76 ، (49) ، 493 </w:t>
      </w:r>
      <w:r w:rsidRPr="00751CD6">
        <w:rPr>
          <w:rFonts w:ascii="Calibri" w:eastAsia="Times New Roman" w:hAnsi="Calibri" w:cs="Arial" w:hint="cs"/>
          <w:sz w:val="28"/>
          <w:szCs w:val="28"/>
          <w:rtl/>
          <w:lang w:val="en-US"/>
        </w:rPr>
        <w:t>–</w:t>
      </w:r>
      <w:r w:rsidRPr="00751CD6">
        <w:rPr>
          <w:rFonts w:ascii="Calibri" w:eastAsia="Times New Roman" w:hAnsi="Calibri" w:cs="Arial"/>
          <w:sz w:val="28"/>
          <w:szCs w:val="28"/>
          <w:rtl/>
          <w:lang w:val="en-US"/>
        </w:rPr>
        <w:t xml:space="preserve"> 528</w:t>
      </w:r>
      <w:r w:rsidRPr="00751CD6">
        <w:rPr>
          <w:rFonts w:ascii="Calibri" w:eastAsia="Times New Roman" w:hAnsi="Calibri" w:cs="Arial" w:hint="cs"/>
          <w:sz w:val="28"/>
          <w:szCs w:val="28"/>
          <w:rtl/>
          <w:lang w:val="en-US"/>
        </w:rPr>
        <w:t>.</w:t>
      </w:r>
    </w:p>
    <w:p w:rsidR="00751CD6" w:rsidRPr="00751CD6" w:rsidRDefault="00751CD6" w:rsidP="00751CD6">
      <w:pPr>
        <w:bidi/>
        <w:spacing w:line="360" w:lineRule="auto"/>
        <w:jc w:val="both"/>
        <w:rPr>
          <w:rFonts w:ascii="Calibri" w:eastAsia="Times New Roman" w:hAnsi="Calibri" w:cs="Arial"/>
          <w:sz w:val="28"/>
          <w:szCs w:val="28"/>
          <w:rtl/>
          <w:lang w:val="en-US" w:bidi="ar-LY"/>
        </w:rPr>
      </w:pPr>
      <w:r w:rsidRPr="00751CD6">
        <w:rPr>
          <w:rFonts w:ascii="Calibri" w:eastAsia="Times New Roman" w:hAnsi="Calibri" w:cs="Arial" w:hint="cs"/>
          <w:sz w:val="28"/>
          <w:szCs w:val="28"/>
          <w:rtl/>
          <w:lang w:val="en-US" w:bidi="ar-LY"/>
        </w:rPr>
        <w:t xml:space="preserve">- </w:t>
      </w:r>
      <w:r w:rsidRPr="00751CD6">
        <w:rPr>
          <w:rFonts w:ascii="Calibri" w:eastAsia="Times New Roman" w:hAnsi="Calibri" w:cs="Arial"/>
          <w:sz w:val="28"/>
          <w:szCs w:val="28"/>
          <w:rtl/>
          <w:lang w:val="en-US" w:bidi="ar-LY"/>
        </w:rPr>
        <w:t>إيمان أحمد أمين</w:t>
      </w:r>
      <w:r w:rsidRPr="00751CD6">
        <w:rPr>
          <w:rFonts w:ascii="Calibri" w:eastAsia="Times New Roman" w:hAnsi="Calibri" w:cs="Arial" w:hint="cs"/>
          <w:sz w:val="28"/>
          <w:szCs w:val="28"/>
          <w:rtl/>
          <w:lang w:val="en-US" w:bidi="ar-LY"/>
        </w:rPr>
        <w:t xml:space="preserve"> مجاهد</w:t>
      </w:r>
      <w:proofErr w:type="gramStart"/>
      <w:r w:rsidRPr="00751CD6">
        <w:rPr>
          <w:rFonts w:ascii="Calibri" w:eastAsia="Times New Roman" w:hAnsi="Calibri" w:cs="Arial"/>
          <w:sz w:val="28"/>
          <w:szCs w:val="28"/>
          <w:rtl/>
          <w:lang w:val="en-US" w:bidi="ar-LY"/>
        </w:rPr>
        <w:t>،</w:t>
      </w:r>
      <w:r w:rsidRPr="00751CD6">
        <w:rPr>
          <w:rFonts w:ascii="Calibri" w:eastAsia="Times New Roman" w:hAnsi="Calibri" w:cs="Arial" w:hint="cs"/>
          <w:sz w:val="28"/>
          <w:szCs w:val="28"/>
          <w:rtl/>
          <w:lang w:val="en-US" w:bidi="ar-LY"/>
        </w:rPr>
        <w:t>(2011)</w:t>
      </w:r>
      <w:proofErr w:type="gramEnd"/>
      <w:r w:rsidRPr="00751CD6">
        <w:rPr>
          <w:rFonts w:ascii="Calibri" w:eastAsia="Times New Roman" w:hAnsi="Calibri" w:cs="Arial"/>
          <w:sz w:val="28"/>
          <w:szCs w:val="28"/>
          <w:rtl/>
          <w:lang w:val="en-US" w:bidi="ar-LY"/>
        </w:rPr>
        <w:t xml:space="preserve">، </w:t>
      </w:r>
      <w:r w:rsidRPr="00751CD6">
        <w:rPr>
          <w:rFonts w:ascii="Calibri" w:eastAsia="Times New Roman" w:hAnsi="Calibri" w:cs="Arial"/>
          <w:b/>
          <w:bCs/>
          <w:sz w:val="28"/>
          <w:szCs w:val="28"/>
          <w:rtl/>
          <w:lang w:val="en-US" w:bidi="ar-LY"/>
        </w:rPr>
        <w:t>مدخل مقترح لتقييم أداء المراجعة،</w:t>
      </w:r>
      <w:r w:rsidRPr="00751CD6">
        <w:rPr>
          <w:rFonts w:ascii="Calibri" w:eastAsia="Times New Roman" w:hAnsi="Calibri" w:cs="Arial"/>
          <w:sz w:val="28"/>
          <w:szCs w:val="28"/>
          <w:rtl/>
          <w:lang w:val="en-US" w:bidi="ar-LY"/>
        </w:rPr>
        <w:t xml:space="preserve"> المجلة العلمية للبحوث والدراسات التجارية ، كلية التجارة، جامعة الأزهر، العددان الثالث والرابع.</w:t>
      </w:r>
    </w:p>
    <w:p w:rsidR="00751CD6" w:rsidRPr="00751CD6" w:rsidRDefault="00751CD6" w:rsidP="00751CD6">
      <w:pPr>
        <w:bidi/>
        <w:spacing w:line="360" w:lineRule="auto"/>
        <w:jc w:val="both"/>
        <w:rPr>
          <w:rFonts w:ascii="Calibri" w:eastAsia="Times New Roman" w:hAnsi="Calibri" w:cs="Arial"/>
          <w:sz w:val="28"/>
          <w:szCs w:val="28"/>
          <w:lang w:val="en-US"/>
        </w:rPr>
      </w:pPr>
      <w:r w:rsidRPr="00751CD6">
        <w:rPr>
          <w:rFonts w:ascii="Calibri" w:eastAsia="Times New Roman" w:hAnsi="Calibri" w:cs="Arial" w:hint="cs"/>
          <w:sz w:val="28"/>
          <w:szCs w:val="28"/>
          <w:rtl/>
          <w:lang w:val="en-US"/>
        </w:rPr>
        <w:t xml:space="preserve">- </w:t>
      </w:r>
      <w:r w:rsidRPr="00751CD6">
        <w:rPr>
          <w:rFonts w:ascii="Arial" w:eastAsia="Calibri" w:hAnsi="Arial" w:cs="Arial"/>
          <w:sz w:val="28"/>
          <w:szCs w:val="28"/>
          <w:rtl/>
          <w:lang w:val="en-US" w:bidi="ar-LY"/>
        </w:rPr>
        <w:t>أحمد ذكي حسين</w:t>
      </w:r>
      <w:r w:rsidRPr="00751CD6">
        <w:rPr>
          <w:rFonts w:ascii="Arial" w:eastAsia="Calibri" w:hAnsi="Arial" w:cs="Arial" w:hint="cs"/>
          <w:sz w:val="28"/>
          <w:szCs w:val="28"/>
          <w:rtl/>
          <w:lang w:val="en-US" w:bidi="ar-LY"/>
        </w:rPr>
        <w:t xml:space="preserve"> متولي</w:t>
      </w:r>
      <w:r w:rsidRPr="00751CD6">
        <w:rPr>
          <w:rFonts w:ascii="Arial" w:eastAsia="Calibri" w:hAnsi="Arial" w:cs="Arial"/>
          <w:sz w:val="28"/>
          <w:szCs w:val="28"/>
          <w:rtl/>
          <w:lang w:val="en-US" w:bidi="ar-LY"/>
        </w:rPr>
        <w:t xml:space="preserve">، </w:t>
      </w:r>
      <w:r w:rsidRPr="00751CD6">
        <w:rPr>
          <w:rFonts w:ascii="Arial" w:eastAsia="Calibri" w:hAnsi="Arial" w:cs="Arial" w:hint="cs"/>
          <w:sz w:val="28"/>
          <w:szCs w:val="28"/>
          <w:rtl/>
          <w:lang w:val="en-US" w:bidi="fa-IR"/>
        </w:rPr>
        <w:t>(2012)</w:t>
      </w:r>
      <w:r w:rsidRPr="00751CD6">
        <w:rPr>
          <w:rFonts w:ascii="Arial" w:eastAsia="Calibri" w:hAnsi="Arial" w:cs="Arial"/>
          <w:sz w:val="28"/>
          <w:szCs w:val="28"/>
          <w:rtl/>
          <w:lang w:val="en-US" w:bidi="ar-LY"/>
        </w:rPr>
        <w:t xml:space="preserve">، </w:t>
      </w:r>
      <w:r w:rsidRPr="00751CD6">
        <w:rPr>
          <w:rFonts w:ascii="Arial" w:eastAsia="Calibri" w:hAnsi="Arial" w:cs="Arial"/>
          <w:b/>
          <w:bCs/>
          <w:sz w:val="28"/>
          <w:szCs w:val="28"/>
          <w:rtl/>
          <w:lang w:val="en-US" w:bidi="ar-LY"/>
        </w:rPr>
        <w:t xml:space="preserve">نموذج مقترح لقياس أثر تطبيق قائمة الإفصاح عن معلومات </w:t>
      </w:r>
      <w:proofErr w:type="spellStart"/>
      <w:r w:rsidRPr="00751CD6">
        <w:rPr>
          <w:rFonts w:ascii="Arial" w:eastAsia="Calibri" w:hAnsi="Arial" w:cs="Arial"/>
          <w:b/>
          <w:bCs/>
          <w:sz w:val="28"/>
          <w:szCs w:val="28"/>
          <w:rtl/>
          <w:lang w:val="en-US" w:bidi="ar-LY"/>
        </w:rPr>
        <w:t>الحوكمة</w:t>
      </w:r>
      <w:proofErr w:type="spellEnd"/>
      <w:r w:rsidRPr="00751CD6">
        <w:rPr>
          <w:rFonts w:ascii="Arial" w:eastAsia="Calibri" w:hAnsi="Arial" w:cs="Arial"/>
          <w:b/>
          <w:bCs/>
          <w:sz w:val="28"/>
          <w:szCs w:val="28"/>
          <w:rtl/>
          <w:lang w:val="en-US" w:bidi="ar-LY"/>
        </w:rPr>
        <w:t xml:space="preserve"> علي تقييم درجة جهد المراجع الخارجي</w:t>
      </w:r>
      <w:r w:rsidRPr="00751CD6">
        <w:rPr>
          <w:rFonts w:ascii="Arial" w:eastAsia="Calibri" w:hAnsi="Arial" w:cs="Arial"/>
          <w:sz w:val="28"/>
          <w:szCs w:val="28"/>
          <w:rtl/>
          <w:lang w:val="en-US" w:bidi="ar-LY"/>
        </w:rPr>
        <w:t xml:space="preserve"> - دراسة اختبارية، المجلة العلمية للاقتصاد والتجارة، كلية التجارة الاسماعيلية، جامعة قناة السويس</w:t>
      </w:r>
      <w:r w:rsidRPr="00751CD6">
        <w:rPr>
          <w:rFonts w:ascii="Arial" w:eastAsia="Calibri" w:hAnsi="Arial" w:cs="Arial" w:hint="cs"/>
          <w:sz w:val="28"/>
          <w:szCs w:val="28"/>
          <w:rtl/>
          <w:lang w:val="en-US" w:bidi="ar-LY"/>
        </w:rPr>
        <w:t>.</w:t>
      </w:r>
    </w:p>
    <w:p w:rsidR="00751CD6" w:rsidRPr="00751CD6" w:rsidRDefault="00751CD6" w:rsidP="00751CD6">
      <w:pPr>
        <w:bidi/>
        <w:spacing w:line="360" w:lineRule="auto"/>
        <w:jc w:val="both"/>
        <w:rPr>
          <w:rFonts w:ascii="Calibri" w:eastAsia="Times New Roman" w:hAnsi="Calibri" w:cs="Arial"/>
          <w:sz w:val="28"/>
          <w:szCs w:val="28"/>
          <w:rtl/>
          <w:lang w:val="en-US"/>
        </w:rPr>
      </w:pPr>
      <w:r w:rsidRPr="00751CD6">
        <w:rPr>
          <w:rFonts w:ascii="Calibri" w:eastAsia="Times New Roman" w:hAnsi="Calibri" w:cs="Arial" w:hint="cs"/>
          <w:sz w:val="28"/>
          <w:szCs w:val="28"/>
          <w:rtl/>
          <w:lang w:val="en-US"/>
        </w:rPr>
        <w:t>- احمد</w:t>
      </w:r>
      <w:r w:rsidRPr="00751CD6">
        <w:rPr>
          <w:rFonts w:ascii="Arial" w:eastAsia="Times New Roman" w:hAnsi="Calibri" w:cs="Arial" w:hint="cs"/>
          <w:sz w:val="28"/>
          <w:szCs w:val="28"/>
          <w:rtl/>
          <w:lang w:val="en-US" w:bidi="en-US"/>
        </w:rPr>
        <w:t xml:space="preserve"> </w:t>
      </w:r>
      <w:r w:rsidRPr="00751CD6">
        <w:rPr>
          <w:rFonts w:ascii="Calibri" w:eastAsia="Times New Roman" w:hAnsi="Calibri" w:cs="Arial" w:hint="cs"/>
          <w:sz w:val="28"/>
          <w:szCs w:val="28"/>
          <w:rtl/>
          <w:lang w:val="en-US"/>
        </w:rPr>
        <w:t>الاحمدي، (2013)،</w:t>
      </w:r>
      <w:r w:rsidRPr="00751CD6">
        <w:rPr>
          <w:rFonts w:ascii="Arial" w:eastAsia="Times New Roman" w:hAnsi="Calibri" w:cs="Arial" w:hint="cs"/>
          <w:sz w:val="28"/>
          <w:szCs w:val="28"/>
          <w:rtl/>
          <w:lang w:val="en-US" w:bidi="en-US"/>
        </w:rPr>
        <w:t xml:space="preserve"> </w:t>
      </w:r>
      <w:r w:rsidRPr="00751CD6">
        <w:rPr>
          <w:rFonts w:ascii="Calibri" w:eastAsia="Times New Roman" w:hAnsi="Calibri" w:cs="Arial" w:hint="cs"/>
          <w:b/>
          <w:bCs/>
          <w:sz w:val="28"/>
          <w:szCs w:val="28"/>
          <w:rtl/>
          <w:lang w:val="en-US"/>
        </w:rPr>
        <w:t>الزام</w:t>
      </w:r>
      <w:r w:rsidRPr="00751CD6">
        <w:rPr>
          <w:rFonts w:ascii="Arial" w:eastAsia="Times New Roman" w:hAnsi="Calibri" w:cs="Arial" w:hint="cs"/>
          <w:b/>
          <w:bCs/>
          <w:sz w:val="28"/>
          <w:szCs w:val="28"/>
          <w:rtl/>
          <w:lang w:val="en-US" w:bidi="en-US"/>
        </w:rPr>
        <w:t xml:space="preserve"> </w:t>
      </w:r>
      <w:r w:rsidRPr="00751CD6">
        <w:rPr>
          <w:rFonts w:ascii="Calibri" w:eastAsia="Times New Roman" w:hAnsi="Calibri" w:cs="Arial" w:hint="cs"/>
          <w:b/>
          <w:bCs/>
          <w:sz w:val="28"/>
          <w:szCs w:val="28"/>
          <w:rtl/>
          <w:lang w:val="en-US"/>
        </w:rPr>
        <w:t>تناوب</w:t>
      </w:r>
      <w:r w:rsidRPr="00751CD6">
        <w:rPr>
          <w:rFonts w:ascii="Arial" w:eastAsia="Times New Roman" w:hAnsi="Calibri" w:cs="Arial" w:hint="cs"/>
          <w:b/>
          <w:bCs/>
          <w:sz w:val="28"/>
          <w:szCs w:val="28"/>
          <w:rtl/>
          <w:lang w:val="en-US" w:bidi="en-US"/>
        </w:rPr>
        <w:t xml:space="preserve"> </w:t>
      </w:r>
      <w:r w:rsidRPr="00751CD6">
        <w:rPr>
          <w:rFonts w:ascii="Calibri" w:eastAsia="Times New Roman" w:hAnsi="Calibri" w:cs="Arial" w:hint="cs"/>
          <w:b/>
          <w:bCs/>
          <w:sz w:val="28"/>
          <w:szCs w:val="28"/>
          <w:rtl/>
          <w:lang w:val="en-US"/>
        </w:rPr>
        <w:t>شركات</w:t>
      </w:r>
      <w:r w:rsidRPr="00751CD6">
        <w:rPr>
          <w:rFonts w:ascii="Arial" w:eastAsia="Times New Roman" w:hAnsi="Calibri" w:cs="Arial" w:hint="cs"/>
          <w:b/>
          <w:bCs/>
          <w:sz w:val="28"/>
          <w:szCs w:val="28"/>
          <w:rtl/>
          <w:lang w:val="en-US" w:bidi="en-US"/>
        </w:rPr>
        <w:t xml:space="preserve"> </w:t>
      </w:r>
      <w:r w:rsidRPr="00751CD6">
        <w:rPr>
          <w:rFonts w:ascii="Calibri" w:eastAsia="Times New Roman" w:hAnsi="Calibri" w:cs="Arial" w:hint="cs"/>
          <w:b/>
          <w:bCs/>
          <w:sz w:val="28"/>
          <w:szCs w:val="28"/>
          <w:rtl/>
          <w:lang w:val="en-US"/>
        </w:rPr>
        <w:t>المراجعة</w:t>
      </w:r>
      <w:r w:rsidRPr="00751CD6">
        <w:rPr>
          <w:rFonts w:ascii="Arial" w:eastAsia="Times New Roman" w:hAnsi="Calibri" w:cs="Arial" w:hint="cs"/>
          <w:b/>
          <w:bCs/>
          <w:sz w:val="28"/>
          <w:szCs w:val="28"/>
          <w:rtl/>
          <w:lang w:val="en-US" w:bidi="en-US"/>
        </w:rPr>
        <w:t xml:space="preserve"> </w:t>
      </w:r>
      <w:r w:rsidRPr="00751CD6">
        <w:rPr>
          <w:rFonts w:ascii="Calibri" w:eastAsia="Times New Roman" w:hAnsi="Calibri" w:cs="Arial" w:hint="cs"/>
          <w:b/>
          <w:bCs/>
          <w:sz w:val="28"/>
          <w:szCs w:val="28"/>
          <w:rtl/>
          <w:lang w:val="en-US"/>
        </w:rPr>
        <w:t>وأثره</w:t>
      </w:r>
      <w:r w:rsidRPr="00751CD6">
        <w:rPr>
          <w:rFonts w:ascii="Arial" w:eastAsia="Times New Roman" w:hAnsi="Calibri" w:cs="Arial" w:hint="cs"/>
          <w:b/>
          <w:bCs/>
          <w:sz w:val="28"/>
          <w:szCs w:val="28"/>
          <w:rtl/>
          <w:lang w:val="en-US" w:bidi="en-US"/>
        </w:rPr>
        <w:t xml:space="preserve"> </w:t>
      </w:r>
      <w:r w:rsidRPr="00751CD6">
        <w:rPr>
          <w:rFonts w:ascii="Calibri" w:eastAsia="Times New Roman" w:hAnsi="Calibri" w:cs="Arial" w:hint="cs"/>
          <w:b/>
          <w:bCs/>
          <w:sz w:val="28"/>
          <w:szCs w:val="28"/>
          <w:rtl/>
          <w:lang w:val="en-US"/>
        </w:rPr>
        <w:t>على</w:t>
      </w:r>
      <w:r w:rsidRPr="00751CD6">
        <w:rPr>
          <w:rFonts w:ascii="Arial" w:eastAsia="Times New Roman" w:hAnsi="Calibri" w:cs="Arial" w:hint="cs"/>
          <w:b/>
          <w:bCs/>
          <w:sz w:val="28"/>
          <w:szCs w:val="28"/>
          <w:rtl/>
          <w:lang w:val="en-US" w:bidi="en-US"/>
        </w:rPr>
        <w:t xml:space="preserve"> </w:t>
      </w:r>
      <w:r w:rsidRPr="00751CD6">
        <w:rPr>
          <w:rFonts w:ascii="Calibri" w:eastAsia="Times New Roman" w:hAnsi="Calibri" w:cs="Arial" w:hint="cs"/>
          <w:b/>
          <w:bCs/>
          <w:sz w:val="28"/>
          <w:szCs w:val="28"/>
          <w:rtl/>
          <w:lang w:val="en-US"/>
        </w:rPr>
        <w:t>جودة</w:t>
      </w:r>
      <w:r w:rsidRPr="00751CD6">
        <w:rPr>
          <w:rFonts w:ascii="Arial" w:eastAsia="Times New Roman" w:hAnsi="Calibri" w:cs="Arial" w:hint="cs"/>
          <w:b/>
          <w:bCs/>
          <w:sz w:val="28"/>
          <w:szCs w:val="28"/>
          <w:rtl/>
          <w:lang w:val="en-US" w:bidi="en-US"/>
        </w:rPr>
        <w:t xml:space="preserve"> </w:t>
      </w:r>
      <w:r w:rsidRPr="00751CD6">
        <w:rPr>
          <w:rFonts w:ascii="Calibri" w:eastAsia="Times New Roman" w:hAnsi="Calibri" w:cs="Arial" w:hint="cs"/>
          <w:b/>
          <w:bCs/>
          <w:sz w:val="28"/>
          <w:szCs w:val="28"/>
          <w:rtl/>
          <w:lang w:val="en-US"/>
        </w:rPr>
        <w:t>المراجعة</w:t>
      </w:r>
      <w:r w:rsidRPr="00751CD6">
        <w:rPr>
          <w:rFonts w:ascii="Arial" w:eastAsia="Times New Roman" w:hAnsi="Calibri" w:cs="Arial" w:hint="cs"/>
          <w:sz w:val="28"/>
          <w:szCs w:val="28"/>
          <w:rtl/>
          <w:lang w:val="en-US" w:bidi="en-US"/>
        </w:rPr>
        <w:t xml:space="preserve">. </w:t>
      </w:r>
      <w:r w:rsidRPr="00751CD6">
        <w:rPr>
          <w:rFonts w:ascii="Calibri" w:eastAsia="Times New Roman" w:hAnsi="Calibri" w:cs="Arial" w:hint="cs"/>
          <w:sz w:val="28"/>
          <w:szCs w:val="28"/>
          <w:rtl/>
          <w:lang w:val="en-US"/>
        </w:rPr>
        <w:t>الرياض الجمعية</w:t>
      </w:r>
      <w:r w:rsidRPr="00751CD6">
        <w:rPr>
          <w:rFonts w:ascii="Arial" w:eastAsia="Times New Roman" w:hAnsi="Calibri" w:cs="Arial" w:hint="cs"/>
          <w:sz w:val="28"/>
          <w:szCs w:val="28"/>
          <w:rtl/>
          <w:lang w:val="en-US" w:bidi="en-US"/>
        </w:rPr>
        <w:t xml:space="preserve"> </w:t>
      </w:r>
      <w:r w:rsidRPr="00751CD6">
        <w:rPr>
          <w:rFonts w:ascii="Calibri" w:eastAsia="Times New Roman" w:hAnsi="Calibri" w:cs="Arial" w:hint="cs"/>
          <w:sz w:val="28"/>
          <w:szCs w:val="28"/>
          <w:rtl/>
          <w:lang w:val="en-US"/>
        </w:rPr>
        <w:t>السعودية</w:t>
      </w:r>
      <w:r w:rsidRPr="00751CD6">
        <w:rPr>
          <w:rFonts w:ascii="Arial" w:eastAsia="Times New Roman" w:hAnsi="Calibri" w:cs="Arial" w:hint="cs"/>
          <w:sz w:val="28"/>
          <w:szCs w:val="28"/>
          <w:rtl/>
          <w:lang w:val="en-US" w:bidi="en-US"/>
        </w:rPr>
        <w:t xml:space="preserve"> </w:t>
      </w:r>
      <w:r w:rsidRPr="00751CD6">
        <w:rPr>
          <w:rFonts w:ascii="Calibri" w:eastAsia="Times New Roman" w:hAnsi="Calibri" w:cs="Arial" w:hint="cs"/>
          <w:sz w:val="28"/>
          <w:szCs w:val="28"/>
          <w:rtl/>
          <w:lang w:val="en-US"/>
        </w:rPr>
        <w:t>للمحاسبة</w:t>
      </w:r>
      <w:r w:rsidRPr="00751CD6">
        <w:rPr>
          <w:rFonts w:ascii="Arial" w:eastAsia="Times New Roman" w:hAnsi="Calibri" w:cs="Arial" w:hint="cs"/>
          <w:sz w:val="28"/>
          <w:szCs w:val="28"/>
          <w:rtl/>
          <w:lang w:val="en-US" w:bidi="en-US"/>
        </w:rPr>
        <w:t xml:space="preserve"> </w:t>
      </w:r>
      <w:r w:rsidRPr="00751CD6">
        <w:rPr>
          <w:rFonts w:ascii="Calibri" w:eastAsia="Times New Roman" w:hAnsi="Calibri" w:cs="Arial" w:hint="cs"/>
          <w:sz w:val="28"/>
          <w:szCs w:val="28"/>
          <w:rtl/>
          <w:lang w:val="en-US"/>
        </w:rPr>
        <w:t>مجلة</w:t>
      </w:r>
      <w:r w:rsidRPr="00751CD6">
        <w:rPr>
          <w:rFonts w:ascii="Arial" w:eastAsia="Times New Roman" w:hAnsi="Calibri" w:cs="Arial" w:hint="cs"/>
          <w:sz w:val="28"/>
          <w:szCs w:val="28"/>
          <w:rtl/>
          <w:lang w:val="en-US" w:bidi="en-US"/>
        </w:rPr>
        <w:t xml:space="preserve"> </w:t>
      </w:r>
      <w:r w:rsidRPr="00751CD6">
        <w:rPr>
          <w:rFonts w:ascii="Calibri" w:eastAsia="Times New Roman" w:hAnsi="Calibri" w:cs="Arial" w:hint="cs"/>
          <w:sz w:val="28"/>
          <w:szCs w:val="28"/>
          <w:rtl/>
          <w:lang w:val="en-US"/>
        </w:rPr>
        <w:t>المحاسبة</w:t>
      </w:r>
      <w:r w:rsidRPr="00751CD6">
        <w:rPr>
          <w:rFonts w:ascii="Arial" w:eastAsia="Times New Roman" w:hAnsi="Calibri" w:cs="Arial" w:hint="cs"/>
          <w:sz w:val="28"/>
          <w:szCs w:val="28"/>
          <w:rtl/>
          <w:lang w:val="en-US" w:bidi="en-US"/>
        </w:rPr>
        <w:t xml:space="preserve"> </w:t>
      </w:r>
      <w:r w:rsidRPr="00751CD6">
        <w:rPr>
          <w:rFonts w:ascii="Calibri" w:eastAsia="Times New Roman" w:hAnsi="Calibri" w:cs="Arial" w:hint="cs"/>
          <w:sz w:val="28"/>
          <w:szCs w:val="28"/>
          <w:rtl/>
          <w:lang w:val="en-US"/>
        </w:rPr>
        <w:t>العدد</w:t>
      </w:r>
      <w:r w:rsidRPr="00751CD6">
        <w:rPr>
          <w:rFonts w:ascii="Arial" w:eastAsia="Times New Roman" w:hAnsi="Calibri" w:cs="Arial" w:hint="cs"/>
          <w:sz w:val="28"/>
          <w:szCs w:val="28"/>
          <w:rtl/>
          <w:lang w:val="en-US" w:bidi="en-US"/>
        </w:rPr>
        <w:t>54</w:t>
      </w:r>
      <w:r w:rsidRPr="00751CD6">
        <w:rPr>
          <w:rFonts w:ascii="Calibri" w:eastAsia="Times New Roman" w:hAnsi="Calibri" w:cs="Arial" w:hint="cs"/>
          <w:sz w:val="28"/>
          <w:szCs w:val="28"/>
          <w:rtl/>
          <w:lang w:val="en-US"/>
        </w:rPr>
        <w:t>.</w:t>
      </w:r>
    </w:p>
    <w:p w:rsidR="00751CD6" w:rsidRPr="00751CD6" w:rsidRDefault="00751CD6" w:rsidP="00751CD6">
      <w:pPr>
        <w:bidi/>
        <w:spacing w:line="360" w:lineRule="auto"/>
        <w:jc w:val="both"/>
        <w:rPr>
          <w:rFonts w:ascii="Calibri" w:eastAsia="Times New Roman" w:hAnsi="Calibri" w:cs="Arial"/>
          <w:sz w:val="28"/>
          <w:szCs w:val="28"/>
          <w:rtl/>
          <w:lang w:val="en-US"/>
        </w:rPr>
      </w:pPr>
      <w:r w:rsidRPr="00751CD6">
        <w:rPr>
          <w:rFonts w:ascii="Calibri" w:eastAsia="Times New Roman" w:hAnsi="Calibri" w:cs="Arial" w:hint="cs"/>
          <w:sz w:val="28"/>
          <w:szCs w:val="28"/>
          <w:rtl/>
          <w:lang w:val="en-US"/>
        </w:rPr>
        <w:t>- اشرف</w:t>
      </w:r>
      <w:r w:rsidRPr="00751CD6">
        <w:rPr>
          <w:rFonts w:ascii="Arial" w:eastAsia="Times New Roman" w:hAnsi="Calibri" w:cs="Arial" w:hint="cs"/>
          <w:sz w:val="28"/>
          <w:szCs w:val="28"/>
          <w:rtl/>
          <w:lang w:val="en-US" w:bidi="en-US"/>
        </w:rPr>
        <w:t xml:space="preserve"> </w:t>
      </w:r>
      <w:r w:rsidRPr="00751CD6">
        <w:rPr>
          <w:rFonts w:ascii="Calibri" w:eastAsia="Times New Roman" w:hAnsi="Calibri" w:cs="Arial" w:hint="cs"/>
          <w:sz w:val="28"/>
          <w:szCs w:val="28"/>
          <w:rtl/>
          <w:lang w:val="en-US"/>
        </w:rPr>
        <w:t>محمد</w:t>
      </w:r>
      <w:r w:rsidRPr="00751CD6">
        <w:rPr>
          <w:rFonts w:ascii="Arial" w:eastAsia="Times New Roman" w:hAnsi="Calibri" w:cs="Arial" w:hint="cs"/>
          <w:sz w:val="28"/>
          <w:szCs w:val="28"/>
          <w:rtl/>
          <w:lang w:val="en-US" w:bidi="en-US"/>
        </w:rPr>
        <w:t xml:space="preserve"> </w:t>
      </w:r>
      <w:r w:rsidRPr="00751CD6">
        <w:rPr>
          <w:rFonts w:ascii="Calibri" w:eastAsia="Times New Roman" w:hAnsi="Calibri" w:cs="Arial" w:hint="cs"/>
          <w:sz w:val="28"/>
          <w:szCs w:val="28"/>
          <w:rtl/>
          <w:lang w:val="en-US"/>
        </w:rPr>
        <w:t>ابراهيم</w:t>
      </w:r>
      <w:r w:rsidRPr="00751CD6">
        <w:rPr>
          <w:rFonts w:ascii="Arial" w:eastAsia="Times New Roman" w:hAnsi="Calibri" w:cs="Arial" w:hint="cs"/>
          <w:sz w:val="28"/>
          <w:szCs w:val="28"/>
          <w:rtl/>
          <w:lang w:val="en-US" w:bidi="en-US"/>
        </w:rPr>
        <w:t xml:space="preserve"> </w:t>
      </w:r>
      <w:r w:rsidRPr="00751CD6">
        <w:rPr>
          <w:rFonts w:ascii="Calibri" w:eastAsia="Times New Roman" w:hAnsi="Calibri" w:cs="Arial" w:hint="cs"/>
          <w:sz w:val="28"/>
          <w:szCs w:val="28"/>
          <w:rtl/>
          <w:lang w:val="en-US"/>
        </w:rPr>
        <w:t>منصور، (2017)،</w:t>
      </w:r>
      <w:r w:rsidRPr="00751CD6">
        <w:rPr>
          <w:rFonts w:ascii="Arial" w:eastAsia="Times New Roman" w:hAnsi="Calibri" w:cs="Arial" w:hint="cs"/>
          <w:sz w:val="28"/>
          <w:szCs w:val="28"/>
          <w:rtl/>
          <w:lang w:val="en-US" w:bidi="en-US"/>
        </w:rPr>
        <w:t xml:space="preserve"> </w:t>
      </w:r>
      <w:r w:rsidRPr="00751CD6">
        <w:rPr>
          <w:rFonts w:ascii="Calibri" w:eastAsia="Times New Roman" w:hAnsi="Calibri" w:cs="Arial" w:hint="cs"/>
          <w:b/>
          <w:bCs/>
          <w:sz w:val="28"/>
          <w:szCs w:val="28"/>
          <w:rtl/>
          <w:lang w:val="en-US"/>
        </w:rPr>
        <w:t>رؤية</w:t>
      </w:r>
      <w:r w:rsidRPr="00751CD6">
        <w:rPr>
          <w:rFonts w:ascii="Arial" w:eastAsia="Times New Roman" w:hAnsi="Calibri" w:cs="Arial" w:hint="cs"/>
          <w:b/>
          <w:bCs/>
          <w:sz w:val="28"/>
          <w:szCs w:val="28"/>
          <w:rtl/>
          <w:lang w:val="en-US" w:bidi="en-US"/>
        </w:rPr>
        <w:t xml:space="preserve"> </w:t>
      </w:r>
      <w:r w:rsidRPr="00751CD6">
        <w:rPr>
          <w:rFonts w:ascii="Calibri" w:eastAsia="Times New Roman" w:hAnsi="Calibri" w:cs="Arial" w:hint="cs"/>
          <w:b/>
          <w:bCs/>
          <w:sz w:val="28"/>
          <w:szCs w:val="28"/>
          <w:rtl/>
          <w:lang w:val="en-US"/>
        </w:rPr>
        <w:t>تحليلية</w:t>
      </w:r>
      <w:r w:rsidRPr="00751CD6">
        <w:rPr>
          <w:rFonts w:ascii="Arial" w:eastAsia="Times New Roman" w:hAnsi="Calibri" w:cs="Arial" w:hint="cs"/>
          <w:b/>
          <w:bCs/>
          <w:sz w:val="28"/>
          <w:szCs w:val="28"/>
          <w:rtl/>
          <w:lang w:val="en-US" w:bidi="en-US"/>
        </w:rPr>
        <w:t xml:space="preserve"> </w:t>
      </w:r>
      <w:r w:rsidRPr="00751CD6">
        <w:rPr>
          <w:rFonts w:ascii="Calibri" w:eastAsia="Times New Roman" w:hAnsi="Calibri" w:cs="Arial" w:hint="cs"/>
          <w:b/>
          <w:bCs/>
          <w:sz w:val="28"/>
          <w:szCs w:val="28"/>
          <w:rtl/>
          <w:lang w:val="en-US"/>
        </w:rPr>
        <w:t>انتقادية</w:t>
      </w:r>
      <w:r w:rsidRPr="00751CD6">
        <w:rPr>
          <w:rFonts w:ascii="Arial" w:eastAsia="Times New Roman" w:hAnsi="Calibri" w:cs="Arial" w:hint="cs"/>
          <w:b/>
          <w:bCs/>
          <w:sz w:val="28"/>
          <w:szCs w:val="28"/>
          <w:rtl/>
          <w:lang w:val="en-US" w:bidi="en-US"/>
        </w:rPr>
        <w:t xml:space="preserve"> </w:t>
      </w:r>
      <w:r w:rsidRPr="00751CD6">
        <w:rPr>
          <w:rFonts w:ascii="Calibri" w:eastAsia="Times New Roman" w:hAnsi="Calibri" w:cs="Arial" w:hint="cs"/>
          <w:b/>
          <w:bCs/>
          <w:sz w:val="28"/>
          <w:szCs w:val="28"/>
          <w:rtl/>
          <w:lang w:val="en-US"/>
        </w:rPr>
        <w:t>لتدوير</w:t>
      </w:r>
      <w:r w:rsidRPr="00751CD6">
        <w:rPr>
          <w:rFonts w:ascii="Arial" w:eastAsia="Times New Roman" w:hAnsi="Calibri" w:cs="Arial" w:hint="cs"/>
          <w:b/>
          <w:bCs/>
          <w:sz w:val="28"/>
          <w:szCs w:val="28"/>
          <w:rtl/>
          <w:lang w:val="en-US" w:bidi="en-US"/>
        </w:rPr>
        <w:t xml:space="preserve"> </w:t>
      </w:r>
      <w:r w:rsidRPr="00751CD6">
        <w:rPr>
          <w:rFonts w:ascii="Calibri" w:eastAsia="Times New Roman" w:hAnsi="Calibri" w:cs="Arial" w:hint="cs"/>
          <w:b/>
          <w:bCs/>
          <w:sz w:val="28"/>
          <w:szCs w:val="28"/>
          <w:rtl/>
          <w:lang w:val="en-US"/>
        </w:rPr>
        <w:t>المراجعين</w:t>
      </w:r>
      <w:r w:rsidRPr="00751CD6">
        <w:rPr>
          <w:rFonts w:ascii="Arial" w:eastAsia="Times New Roman" w:hAnsi="Calibri" w:cs="Arial" w:hint="cs"/>
          <w:b/>
          <w:bCs/>
          <w:sz w:val="28"/>
          <w:szCs w:val="28"/>
          <w:rtl/>
          <w:lang w:val="en-US" w:bidi="en-US"/>
        </w:rPr>
        <w:t xml:space="preserve"> </w:t>
      </w:r>
      <w:r w:rsidRPr="00751CD6">
        <w:rPr>
          <w:rFonts w:ascii="Calibri" w:eastAsia="Times New Roman" w:hAnsi="Calibri" w:cs="Arial" w:hint="cs"/>
          <w:b/>
          <w:bCs/>
          <w:sz w:val="28"/>
          <w:szCs w:val="28"/>
          <w:rtl/>
          <w:lang w:val="en-US"/>
        </w:rPr>
        <w:t>الخارجيين</w:t>
      </w:r>
      <w:r w:rsidRPr="00751CD6">
        <w:rPr>
          <w:rFonts w:ascii="Arial" w:eastAsia="Times New Roman" w:hAnsi="Calibri" w:cs="Arial" w:hint="cs"/>
          <w:b/>
          <w:bCs/>
          <w:sz w:val="28"/>
          <w:szCs w:val="28"/>
          <w:rtl/>
          <w:lang w:val="en-US" w:bidi="en-US"/>
        </w:rPr>
        <w:t xml:space="preserve"> </w:t>
      </w:r>
      <w:r w:rsidRPr="00751CD6">
        <w:rPr>
          <w:rFonts w:ascii="Calibri" w:eastAsia="Times New Roman" w:hAnsi="Calibri" w:cs="Arial" w:hint="cs"/>
          <w:b/>
          <w:bCs/>
          <w:sz w:val="28"/>
          <w:szCs w:val="28"/>
          <w:rtl/>
          <w:lang w:val="en-US"/>
        </w:rPr>
        <w:t>في</w:t>
      </w:r>
      <w:r w:rsidRPr="00751CD6">
        <w:rPr>
          <w:rFonts w:ascii="Arial" w:eastAsia="Times New Roman" w:hAnsi="Calibri" w:cs="Arial" w:hint="cs"/>
          <w:b/>
          <w:bCs/>
          <w:sz w:val="28"/>
          <w:szCs w:val="28"/>
          <w:rtl/>
          <w:lang w:val="en-US" w:bidi="en-US"/>
        </w:rPr>
        <w:t xml:space="preserve"> </w:t>
      </w:r>
      <w:r w:rsidRPr="00751CD6">
        <w:rPr>
          <w:rFonts w:ascii="Calibri" w:eastAsia="Times New Roman" w:hAnsi="Calibri" w:cs="Arial" w:hint="cs"/>
          <w:b/>
          <w:bCs/>
          <w:sz w:val="28"/>
          <w:szCs w:val="28"/>
          <w:rtl/>
          <w:lang w:val="en-US"/>
        </w:rPr>
        <w:t>بيئة</w:t>
      </w:r>
      <w:r w:rsidRPr="00751CD6">
        <w:rPr>
          <w:rFonts w:ascii="Arial" w:eastAsia="Times New Roman" w:hAnsi="Calibri" w:cs="Arial" w:hint="cs"/>
          <w:b/>
          <w:bCs/>
          <w:sz w:val="28"/>
          <w:szCs w:val="28"/>
          <w:rtl/>
          <w:lang w:val="en-US" w:bidi="en-US"/>
        </w:rPr>
        <w:t xml:space="preserve"> </w:t>
      </w:r>
      <w:r w:rsidRPr="00751CD6">
        <w:rPr>
          <w:rFonts w:ascii="Calibri" w:eastAsia="Times New Roman" w:hAnsi="Calibri" w:cs="Arial" w:hint="cs"/>
          <w:b/>
          <w:bCs/>
          <w:sz w:val="28"/>
          <w:szCs w:val="28"/>
          <w:rtl/>
          <w:lang w:val="en-US"/>
        </w:rPr>
        <w:t>الأعمال</w:t>
      </w:r>
      <w:r w:rsidRPr="00751CD6">
        <w:rPr>
          <w:rFonts w:ascii="Arial" w:eastAsia="Times New Roman" w:hAnsi="Calibri" w:cs="Arial" w:hint="cs"/>
          <w:b/>
          <w:bCs/>
          <w:sz w:val="28"/>
          <w:szCs w:val="28"/>
          <w:rtl/>
          <w:lang w:val="en-US" w:bidi="en-US"/>
        </w:rPr>
        <w:t xml:space="preserve"> </w:t>
      </w:r>
      <w:r w:rsidRPr="00751CD6">
        <w:rPr>
          <w:rFonts w:ascii="Calibri" w:eastAsia="Times New Roman" w:hAnsi="Calibri" w:cs="Arial" w:hint="cs"/>
          <w:b/>
          <w:bCs/>
          <w:sz w:val="28"/>
          <w:szCs w:val="28"/>
          <w:rtl/>
          <w:lang w:val="en-US"/>
        </w:rPr>
        <w:t>المصرية</w:t>
      </w:r>
      <w:r w:rsidRPr="00751CD6">
        <w:rPr>
          <w:rFonts w:ascii="Arial" w:eastAsia="Times New Roman" w:hAnsi="Calibri" w:cs="Arial" w:hint="cs"/>
          <w:b/>
          <w:bCs/>
          <w:sz w:val="28"/>
          <w:szCs w:val="28"/>
          <w:rtl/>
          <w:lang w:val="en-US" w:bidi="en-US"/>
        </w:rPr>
        <w:t>-</w:t>
      </w:r>
      <w:r w:rsidRPr="00751CD6">
        <w:rPr>
          <w:rFonts w:ascii="Calibri" w:eastAsia="Times New Roman" w:hAnsi="Calibri" w:cs="Arial" w:hint="cs"/>
          <w:b/>
          <w:bCs/>
          <w:sz w:val="28"/>
          <w:szCs w:val="28"/>
          <w:rtl/>
          <w:lang w:val="en-US"/>
        </w:rPr>
        <w:t>دراسة</w:t>
      </w:r>
      <w:r w:rsidRPr="00751CD6">
        <w:rPr>
          <w:rFonts w:ascii="Arial" w:eastAsia="Times New Roman" w:hAnsi="Calibri" w:cs="Arial" w:hint="cs"/>
          <w:b/>
          <w:bCs/>
          <w:sz w:val="28"/>
          <w:szCs w:val="28"/>
          <w:rtl/>
          <w:lang w:val="en-US" w:bidi="en-US"/>
        </w:rPr>
        <w:t xml:space="preserve"> </w:t>
      </w:r>
      <w:r w:rsidRPr="00751CD6">
        <w:rPr>
          <w:rFonts w:ascii="Calibri" w:eastAsia="Times New Roman" w:hAnsi="Calibri" w:cs="Arial" w:hint="cs"/>
          <w:b/>
          <w:bCs/>
          <w:sz w:val="28"/>
          <w:szCs w:val="28"/>
          <w:rtl/>
          <w:lang w:val="en-US"/>
        </w:rPr>
        <w:t>ميدانية،</w:t>
      </w:r>
      <w:r w:rsidRPr="00751CD6">
        <w:rPr>
          <w:rFonts w:ascii="Arial" w:eastAsia="Times New Roman" w:hAnsi="Calibri" w:cs="Arial" w:hint="cs"/>
          <w:sz w:val="28"/>
          <w:szCs w:val="28"/>
          <w:rtl/>
          <w:lang w:val="en-US" w:bidi="en-US"/>
        </w:rPr>
        <w:t xml:space="preserve"> </w:t>
      </w:r>
      <w:r w:rsidRPr="00751CD6">
        <w:rPr>
          <w:rFonts w:ascii="Calibri" w:eastAsia="Times New Roman" w:hAnsi="Calibri" w:cs="Arial" w:hint="cs"/>
          <w:sz w:val="28"/>
          <w:szCs w:val="28"/>
          <w:rtl/>
          <w:lang w:val="en-US"/>
        </w:rPr>
        <w:t>مجلة</w:t>
      </w:r>
      <w:r w:rsidRPr="00751CD6">
        <w:rPr>
          <w:rFonts w:ascii="Arial" w:eastAsia="Times New Roman" w:hAnsi="Calibri" w:cs="Arial" w:hint="cs"/>
          <w:sz w:val="28"/>
          <w:szCs w:val="28"/>
          <w:rtl/>
          <w:lang w:val="en-US" w:bidi="en-US"/>
        </w:rPr>
        <w:t xml:space="preserve"> </w:t>
      </w:r>
      <w:r w:rsidRPr="00751CD6">
        <w:rPr>
          <w:rFonts w:ascii="Calibri" w:eastAsia="Times New Roman" w:hAnsi="Calibri" w:cs="Arial" w:hint="cs"/>
          <w:sz w:val="28"/>
          <w:szCs w:val="28"/>
          <w:rtl/>
          <w:lang w:val="en-US"/>
        </w:rPr>
        <w:t>الفكر</w:t>
      </w:r>
      <w:r w:rsidRPr="00751CD6">
        <w:rPr>
          <w:rFonts w:ascii="Arial" w:eastAsia="Times New Roman" w:hAnsi="Calibri" w:cs="Arial" w:hint="cs"/>
          <w:sz w:val="28"/>
          <w:szCs w:val="28"/>
          <w:rtl/>
          <w:lang w:val="en-US" w:bidi="en-US"/>
        </w:rPr>
        <w:t xml:space="preserve"> </w:t>
      </w:r>
      <w:r w:rsidRPr="00751CD6">
        <w:rPr>
          <w:rFonts w:ascii="Calibri" w:eastAsia="Times New Roman" w:hAnsi="Calibri" w:cs="Arial" w:hint="cs"/>
          <w:sz w:val="28"/>
          <w:szCs w:val="28"/>
          <w:rtl/>
          <w:lang w:val="en-US"/>
        </w:rPr>
        <w:t>المحاسبي</w:t>
      </w:r>
      <w:r w:rsidRPr="00751CD6">
        <w:rPr>
          <w:rFonts w:ascii="Arial" w:eastAsia="Times New Roman" w:hAnsi="Calibri" w:cs="Arial" w:hint="cs"/>
          <w:sz w:val="28"/>
          <w:szCs w:val="28"/>
          <w:rtl/>
          <w:lang w:val="en-US" w:bidi="en-US"/>
        </w:rPr>
        <w:t xml:space="preserve"> </w:t>
      </w:r>
      <w:r w:rsidRPr="00751CD6">
        <w:rPr>
          <w:rFonts w:ascii="Calibri" w:eastAsia="Times New Roman" w:hAnsi="Calibri" w:cs="Arial" w:hint="cs"/>
          <w:sz w:val="28"/>
          <w:szCs w:val="28"/>
          <w:rtl/>
          <w:lang w:val="en-US"/>
        </w:rPr>
        <w:t>كلية</w:t>
      </w:r>
      <w:r w:rsidRPr="00751CD6">
        <w:rPr>
          <w:rFonts w:ascii="Arial" w:eastAsia="Times New Roman" w:hAnsi="Calibri" w:cs="Arial" w:hint="cs"/>
          <w:sz w:val="28"/>
          <w:szCs w:val="28"/>
          <w:rtl/>
          <w:lang w:val="en-US" w:bidi="en-US"/>
        </w:rPr>
        <w:t xml:space="preserve"> </w:t>
      </w:r>
      <w:r w:rsidRPr="00751CD6">
        <w:rPr>
          <w:rFonts w:ascii="Calibri" w:eastAsia="Times New Roman" w:hAnsi="Calibri" w:cs="Arial" w:hint="cs"/>
          <w:sz w:val="28"/>
          <w:szCs w:val="28"/>
          <w:rtl/>
          <w:lang w:val="en-US"/>
        </w:rPr>
        <w:t>التجارة</w:t>
      </w:r>
      <w:r w:rsidRPr="00751CD6">
        <w:rPr>
          <w:rFonts w:ascii="Arial" w:eastAsia="Times New Roman" w:hAnsi="Calibri" w:cs="Arial" w:hint="cs"/>
          <w:sz w:val="28"/>
          <w:szCs w:val="28"/>
          <w:rtl/>
          <w:lang w:val="en-US" w:bidi="en-US"/>
        </w:rPr>
        <w:t xml:space="preserve"> </w:t>
      </w:r>
      <w:r w:rsidRPr="00751CD6">
        <w:rPr>
          <w:rFonts w:ascii="Calibri" w:eastAsia="Times New Roman" w:hAnsi="Calibri" w:cs="Arial" w:hint="cs"/>
          <w:sz w:val="28"/>
          <w:szCs w:val="28"/>
          <w:rtl/>
          <w:lang w:val="en-US"/>
        </w:rPr>
        <w:t>جامعة</w:t>
      </w:r>
      <w:r w:rsidRPr="00751CD6">
        <w:rPr>
          <w:rFonts w:ascii="Arial" w:eastAsia="Times New Roman" w:hAnsi="Calibri" w:cs="Arial" w:hint="cs"/>
          <w:sz w:val="28"/>
          <w:szCs w:val="28"/>
          <w:rtl/>
          <w:lang w:val="en-US" w:bidi="en-US"/>
        </w:rPr>
        <w:t xml:space="preserve"> </w:t>
      </w:r>
      <w:r w:rsidRPr="00751CD6">
        <w:rPr>
          <w:rFonts w:ascii="Calibri" w:eastAsia="Times New Roman" w:hAnsi="Calibri" w:cs="Arial" w:hint="cs"/>
          <w:sz w:val="28"/>
          <w:szCs w:val="28"/>
          <w:rtl/>
          <w:lang w:val="en-US"/>
        </w:rPr>
        <w:t>عين</w:t>
      </w:r>
      <w:r w:rsidRPr="00751CD6">
        <w:rPr>
          <w:rFonts w:ascii="Arial" w:eastAsia="Times New Roman" w:hAnsi="Calibri" w:cs="Arial" w:hint="cs"/>
          <w:sz w:val="28"/>
          <w:szCs w:val="28"/>
          <w:rtl/>
          <w:lang w:val="en-US" w:bidi="en-US"/>
        </w:rPr>
        <w:t xml:space="preserve"> </w:t>
      </w:r>
      <w:r w:rsidRPr="00751CD6">
        <w:rPr>
          <w:rFonts w:ascii="Calibri" w:eastAsia="Times New Roman" w:hAnsi="Calibri" w:cs="Arial" w:hint="cs"/>
          <w:sz w:val="28"/>
          <w:szCs w:val="28"/>
          <w:rtl/>
          <w:lang w:val="en-US"/>
        </w:rPr>
        <w:t>الشمس</w:t>
      </w:r>
      <w:r w:rsidRPr="00751CD6">
        <w:rPr>
          <w:rFonts w:ascii="Arial" w:eastAsia="Times New Roman" w:hAnsi="Calibri" w:cs="Arial" w:hint="cs"/>
          <w:sz w:val="28"/>
          <w:szCs w:val="28"/>
          <w:rtl/>
          <w:lang w:val="en-US" w:bidi="en-US"/>
        </w:rPr>
        <w:t xml:space="preserve"> </w:t>
      </w:r>
      <w:r w:rsidRPr="00751CD6">
        <w:rPr>
          <w:rFonts w:ascii="Calibri" w:eastAsia="Times New Roman" w:hAnsi="Calibri" w:cs="Arial" w:hint="cs"/>
          <w:sz w:val="28"/>
          <w:szCs w:val="28"/>
          <w:rtl/>
          <w:lang w:val="en-US"/>
        </w:rPr>
        <w:t>العدد</w:t>
      </w:r>
      <w:r w:rsidRPr="00751CD6">
        <w:rPr>
          <w:rFonts w:ascii="Arial" w:eastAsia="Times New Roman" w:hAnsi="Calibri" w:cs="Arial" w:hint="cs"/>
          <w:sz w:val="28"/>
          <w:szCs w:val="28"/>
          <w:rtl/>
          <w:lang w:val="en-US" w:bidi="en-US"/>
        </w:rPr>
        <w:t>1</w:t>
      </w:r>
      <w:r w:rsidRPr="00751CD6">
        <w:rPr>
          <w:rFonts w:ascii="Calibri" w:eastAsia="Times New Roman" w:hAnsi="Calibri" w:cs="Arial" w:hint="cs"/>
          <w:sz w:val="28"/>
          <w:szCs w:val="28"/>
          <w:rtl/>
          <w:lang w:val="en-US"/>
        </w:rPr>
        <w:t>،</w:t>
      </w:r>
      <w:r w:rsidRPr="00751CD6">
        <w:rPr>
          <w:rFonts w:ascii="Arial" w:eastAsia="Times New Roman" w:hAnsi="Calibri" w:cs="Arial" w:hint="cs"/>
          <w:sz w:val="28"/>
          <w:szCs w:val="28"/>
          <w:rtl/>
          <w:lang w:val="en-US" w:bidi="en-US"/>
        </w:rPr>
        <w:t xml:space="preserve"> </w:t>
      </w:r>
      <w:r w:rsidRPr="00751CD6">
        <w:rPr>
          <w:rFonts w:ascii="Calibri" w:eastAsia="Times New Roman" w:hAnsi="Calibri" w:cs="Arial" w:hint="cs"/>
          <w:sz w:val="28"/>
          <w:szCs w:val="28"/>
          <w:rtl/>
          <w:lang w:val="en-US"/>
        </w:rPr>
        <w:t>الجزء</w:t>
      </w:r>
      <w:r w:rsidRPr="00751CD6">
        <w:rPr>
          <w:rFonts w:ascii="Arial" w:eastAsia="Times New Roman" w:hAnsi="Calibri" w:cs="Arial" w:hint="cs"/>
          <w:sz w:val="28"/>
          <w:szCs w:val="28"/>
          <w:rtl/>
          <w:lang w:val="en-US" w:bidi="en-US"/>
        </w:rPr>
        <w:t xml:space="preserve">1 </w:t>
      </w:r>
      <w:r w:rsidRPr="00751CD6">
        <w:rPr>
          <w:rFonts w:ascii="Calibri" w:eastAsia="Times New Roman" w:hAnsi="Calibri" w:cs="Arial" w:hint="cs"/>
          <w:sz w:val="28"/>
          <w:szCs w:val="28"/>
          <w:rtl/>
          <w:lang w:val="en-US"/>
        </w:rPr>
        <w:t>.</w:t>
      </w:r>
    </w:p>
    <w:p w:rsidR="00751CD6" w:rsidRPr="00751CD6" w:rsidRDefault="00751CD6" w:rsidP="00751CD6">
      <w:pPr>
        <w:bidi/>
        <w:spacing w:line="360" w:lineRule="auto"/>
        <w:jc w:val="both"/>
        <w:rPr>
          <w:rFonts w:ascii="Calibri" w:eastAsia="Times New Roman" w:hAnsi="Calibri" w:cs="Arial"/>
          <w:sz w:val="28"/>
          <w:szCs w:val="28"/>
          <w:rtl/>
          <w:lang w:val="en-US"/>
        </w:rPr>
      </w:pPr>
      <w:r w:rsidRPr="00751CD6">
        <w:rPr>
          <w:rFonts w:ascii="Calibri" w:eastAsia="Times New Roman" w:hAnsi="Calibri" w:cs="Arial" w:hint="cs"/>
          <w:sz w:val="28"/>
          <w:szCs w:val="28"/>
          <w:rtl/>
          <w:lang w:val="en-US"/>
        </w:rPr>
        <w:t xml:space="preserve">- احمد عز الدين عماد الدين </w:t>
      </w:r>
      <w:proofErr w:type="spellStart"/>
      <w:r w:rsidRPr="00751CD6">
        <w:rPr>
          <w:rFonts w:ascii="Calibri" w:eastAsia="Times New Roman" w:hAnsi="Calibri" w:cs="Arial" w:hint="cs"/>
          <w:sz w:val="28"/>
          <w:szCs w:val="28"/>
          <w:rtl/>
          <w:lang w:val="en-US"/>
        </w:rPr>
        <w:t>بيانوني</w:t>
      </w:r>
      <w:proofErr w:type="spellEnd"/>
      <w:r w:rsidRPr="00751CD6">
        <w:rPr>
          <w:rFonts w:ascii="Calibri" w:eastAsia="Times New Roman" w:hAnsi="Calibri" w:cs="Arial" w:hint="cs"/>
          <w:sz w:val="28"/>
          <w:szCs w:val="28"/>
          <w:rtl/>
          <w:lang w:val="en-US"/>
        </w:rPr>
        <w:t>، (2015</w:t>
      </w:r>
      <w:r w:rsidRPr="00751CD6">
        <w:rPr>
          <w:rFonts w:ascii="Calibri" w:eastAsia="Times New Roman" w:hAnsi="Calibri" w:cs="Arial" w:hint="cs"/>
          <w:b/>
          <w:bCs/>
          <w:sz w:val="28"/>
          <w:szCs w:val="28"/>
          <w:rtl/>
          <w:lang w:val="en-US"/>
        </w:rPr>
        <w:t xml:space="preserve">)، العوامل المؤثرة على جودة المراجعة ومراجعة الجودة في منظمات الاعمال </w:t>
      </w:r>
      <w:r w:rsidRPr="00751CD6">
        <w:rPr>
          <w:rFonts w:ascii="Calibri" w:eastAsia="Times New Roman" w:hAnsi="Calibri" w:cs="Arial" w:hint="cs"/>
          <w:sz w:val="28"/>
          <w:szCs w:val="28"/>
          <w:rtl/>
          <w:lang w:val="en-US"/>
        </w:rPr>
        <w:t xml:space="preserve">، رسالة </w:t>
      </w:r>
      <w:proofErr w:type="spellStart"/>
      <w:r w:rsidRPr="00751CD6">
        <w:rPr>
          <w:rFonts w:ascii="Calibri" w:eastAsia="Times New Roman" w:hAnsi="Calibri" w:cs="Arial" w:hint="cs"/>
          <w:sz w:val="28"/>
          <w:szCs w:val="28"/>
          <w:rtl/>
          <w:lang w:val="en-US"/>
        </w:rPr>
        <w:t>دكتوراة</w:t>
      </w:r>
      <w:proofErr w:type="spellEnd"/>
      <w:r w:rsidRPr="00751CD6">
        <w:rPr>
          <w:rFonts w:ascii="Calibri" w:eastAsia="Times New Roman" w:hAnsi="Calibri" w:cs="Arial" w:hint="cs"/>
          <w:sz w:val="28"/>
          <w:szCs w:val="28"/>
          <w:rtl/>
          <w:lang w:val="en-US"/>
        </w:rPr>
        <w:t xml:space="preserve"> غير منشورة، كلية الدراسات العليا، جامعة ام درمان الاسلامية.</w:t>
      </w:r>
    </w:p>
    <w:p w:rsidR="00751CD6" w:rsidRPr="00751CD6" w:rsidRDefault="00751CD6" w:rsidP="00751CD6">
      <w:pPr>
        <w:bidi/>
        <w:spacing w:line="360" w:lineRule="auto"/>
        <w:jc w:val="both"/>
        <w:rPr>
          <w:rFonts w:ascii="Calibri" w:eastAsia="Times New Roman" w:hAnsi="Calibri" w:cs="Arial"/>
          <w:sz w:val="28"/>
          <w:szCs w:val="28"/>
          <w:rtl/>
          <w:lang w:val="en-US"/>
        </w:rPr>
      </w:pPr>
      <w:r w:rsidRPr="00751CD6">
        <w:rPr>
          <w:rFonts w:ascii="Calibri" w:eastAsia="Times New Roman" w:hAnsi="Calibri" w:cs="Arial" w:hint="cs"/>
          <w:sz w:val="28"/>
          <w:szCs w:val="28"/>
          <w:rtl/>
          <w:lang w:val="en-US"/>
        </w:rPr>
        <w:t>- ايمان</w:t>
      </w:r>
      <w:r w:rsidRPr="00751CD6">
        <w:rPr>
          <w:rFonts w:ascii="Arial" w:eastAsia="Times New Roman" w:hAnsi="Calibri" w:cs="Arial" w:hint="cs"/>
          <w:sz w:val="28"/>
          <w:szCs w:val="28"/>
          <w:rtl/>
          <w:lang w:val="en-US" w:bidi="en-US"/>
        </w:rPr>
        <w:t xml:space="preserve"> </w:t>
      </w:r>
      <w:r w:rsidRPr="00751CD6">
        <w:rPr>
          <w:rFonts w:ascii="Calibri" w:eastAsia="Times New Roman" w:hAnsi="Calibri" w:cs="Arial" w:hint="cs"/>
          <w:sz w:val="28"/>
          <w:szCs w:val="28"/>
          <w:rtl/>
          <w:lang w:val="en-US"/>
        </w:rPr>
        <w:t>حسين</w:t>
      </w:r>
      <w:r w:rsidRPr="00751CD6">
        <w:rPr>
          <w:rFonts w:ascii="Arial" w:eastAsia="Times New Roman" w:hAnsi="Calibri" w:cs="Arial" w:hint="cs"/>
          <w:sz w:val="28"/>
          <w:szCs w:val="28"/>
          <w:rtl/>
          <w:lang w:val="en-US" w:bidi="en-US"/>
        </w:rPr>
        <w:t xml:space="preserve"> </w:t>
      </w:r>
      <w:r w:rsidRPr="00751CD6">
        <w:rPr>
          <w:rFonts w:ascii="Calibri" w:eastAsia="Times New Roman" w:hAnsi="Calibri" w:cs="Arial" w:hint="cs"/>
          <w:sz w:val="28"/>
          <w:szCs w:val="28"/>
          <w:rtl/>
          <w:lang w:val="en-US"/>
        </w:rPr>
        <w:t>الشاطري،</w:t>
      </w:r>
      <w:r w:rsidRPr="00751CD6">
        <w:rPr>
          <w:rFonts w:ascii="Arial" w:eastAsia="Times New Roman" w:hAnsi="Calibri" w:cs="Arial" w:hint="cs"/>
          <w:sz w:val="28"/>
          <w:szCs w:val="28"/>
          <w:rtl/>
          <w:lang w:val="en-US" w:bidi="en-US"/>
        </w:rPr>
        <w:t xml:space="preserve"> </w:t>
      </w:r>
      <w:r w:rsidRPr="00751CD6">
        <w:rPr>
          <w:rFonts w:ascii="Calibri" w:eastAsia="Times New Roman" w:hAnsi="Calibri" w:cs="Arial" w:hint="cs"/>
          <w:sz w:val="28"/>
          <w:szCs w:val="28"/>
          <w:rtl/>
          <w:lang w:val="en-US"/>
        </w:rPr>
        <w:t>و</w:t>
      </w:r>
      <w:r w:rsidRPr="00751CD6">
        <w:rPr>
          <w:rFonts w:ascii="Arial" w:eastAsia="Times New Roman" w:hAnsi="Calibri" w:cs="Arial" w:hint="cs"/>
          <w:sz w:val="28"/>
          <w:szCs w:val="28"/>
          <w:rtl/>
          <w:lang w:val="en-US" w:bidi="en-US"/>
        </w:rPr>
        <w:t xml:space="preserve"> </w:t>
      </w:r>
      <w:r w:rsidRPr="00751CD6">
        <w:rPr>
          <w:rFonts w:ascii="Calibri" w:eastAsia="Times New Roman" w:hAnsi="Calibri" w:cs="Arial" w:hint="cs"/>
          <w:sz w:val="28"/>
          <w:szCs w:val="28"/>
          <w:rtl/>
          <w:lang w:val="en-US"/>
        </w:rPr>
        <w:t>حسام</w:t>
      </w:r>
      <w:r w:rsidRPr="00751CD6">
        <w:rPr>
          <w:rFonts w:ascii="Arial" w:eastAsia="Times New Roman" w:hAnsi="Calibri" w:cs="Arial" w:hint="cs"/>
          <w:sz w:val="28"/>
          <w:szCs w:val="28"/>
          <w:rtl/>
          <w:lang w:val="en-US" w:bidi="en-US"/>
        </w:rPr>
        <w:t xml:space="preserve"> </w:t>
      </w:r>
      <w:r w:rsidRPr="00751CD6">
        <w:rPr>
          <w:rFonts w:ascii="Calibri" w:eastAsia="Times New Roman" w:hAnsi="Calibri" w:cs="Arial" w:hint="cs"/>
          <w:sz w:val="28"/>
          <w:szCs w:val="28"/>
          <w:rtl/>
          <w:lang w:val="en-US"/>
        </w:rPr>
        <w:t>عبدالمحسن</w:t>
      </w:r>
      <w:r w:rsidRPr="00751CD6">
        <w:rPr>
          <w:rFonts w:ascii="Arial" w:eastAsia="Times New Roman" w:hAnsi="Calibri" w:cs="Arial" w:hint="cs"/>
          <w:sz w:val="28"/>
          <w:szCs w:val="28"/>
          <w:rtl/>
          <w:lang w:val="en-US" w:bidi="en-US"/>
        </w:rPr>
        <w:t xml:space="preserve"> </w:t>
      </w:r>
      <w:r w:rsidRPr="00751CD6">
        <w:rPr>
          <w:rFonts w:ascii="Calibri" w:eastAsia="Times New Roman" w:hAnsi="Calibri" w:cs="Arial" w:hint="cs"/>
          <w:sz w:val="28"/>
          <w:szCs w:val="28"/>
          <w:rtl/>
          <w:lang w:val="en-US"/>
        </w:rPr>
        <w:t xml:space="preserve">العنقري، (2006)، </w:t>
      </w:r>
      <w:r w:rsidRPr="00751CD6">
        <w:rPr>
          <w:rFonts w:ascii="Calibri" w:eastAsia="Times New Roman" w:hAnsi="Calibri" w:cs="Arial" w:hint="cs"/>
          <w:b/>
          <w:bCs/>
          <w:sz w:val="28"/>
          <w:szCs w:val="28"/>
          <w:rtl/>
          <w:lang w:val="en-US"/>
        </w:rPr>
        <w:t>انخفاض</w:t>
      </w:r>
      <w:r w:rsidRPr="00751CD6">
        <w:rPr>
          <w:rFonts w:ascii="Arial" w:eastAsia="Times New Roman" w:hAnsi="Calibri" w:cs="Arial" w:hint="cs"/>
          <w:b/>
          <w:bCs/>
          <w:sz w:val="28"/>
          <w:szCs w:val="28"/>
          <w:rtl/>
          <w:lang w:val="en-US" w:bidi="en-US"/>
        </w:rPr>
        <w:t xml:space="preserve"> </w:t>
      </w:r>
      <w:r w:rsidRPr="00751CD6">
        <w:rPr>
          <w:rFonts w:ascii="Calibri" w:eastAsia="Times New Roman" w:hAnsi="Calibri" w:cs="Arial" w:hint="cs"/>
          <w:b/>
          <w:bCs/>
          <w:sz w:val="28"/>
          <w:szCs w:val="28"/>
          <w:rtl/>
          <w:lang w:val="en-US"/>
        </w:rPr>
        <w:t>مستوى</w:t>
      </w:r>
      <w:r w:rsidRPr="00751CD6">
        <w:rPr>
          <w:rFonts w:ascii="Arial" w:eastAsia="Times New Roman" w:hAnsi="Calibri" w:cs="Arial" w:hint="cs"/>
          <w:b/>
          <w:bCs/>
          <w:sz w:val="28"/>
          <w:szCs w:val="28"/>
          <w:rtl/>
          <w:lang w:val="en-US" w:bidi="en-US"/>
        </w:rPr>
        <w:t xml:space="preserve"> </w:t>
      </w:r>
      <w:r w:rsidRPr="00751CD6">
        <w:rPr>
          <w:rFonts w:ascii="Calibri" w:eastAsia="Times New Roman" w:hAnsi="Calibri" w:cs="Arial" w:hint="cs"/>
          <w:b/>
          <w:bCs/>
          <w:sz w:val="28"/>
          <w:szCs w:val="28"/>
          <w:rtl/>
          <w:lang w:val="en-US"/>
        </w:rPr>
        <w:t>اتعاب</w:t>
      </w:r>
      <w:r w:rsidRPr="00751CD6">
        <w:rPr>
          <w:rFonts w:ascii="Arial" w:eastAsia="Times New Roman" w:hAnsi="Calibri" w:cs="Arial" w:hint="cs"/>
          <w:b/>
          <w:bCs/>
          <w:sz w:val="28"/>
          <w:szCs w:val="28"/>
          <w:rtl/>
          <w:lang w:val="en-US" w:bidi="en-US"/>
        </w:rPr>
        <w:t xml:space="preserve"> </w:t>
      </w:r>
      <w:r w:rsidRPr="00751CD6">
        <w:rPr>
          <w:rFonts w:ascii="Calibri" w:eastAsia="Times New Roman" w:hAnsi="Calibri" w:cs="Arial" w:hint="cs"/>
          <w:b/>
          <w:bCs/>
          <w:sz w:val="28"/>
          <w:szCs w:val="28"/>
          <w:rtl/>
          <w:lang w:val="en-US"/>
        </w:rPr>
        <w:t>المراجعة</w:t>
      </w:r>
      <w:r w:rsidRPr="00751CD6">
        <w:rPr>
          <w:rFonts w:ascii="Arial" w:eastAsia="Times New Roman" w:hAnsi="Calibri" w:cs="Arial" w:hint="cs"/>
          <w:b/>
          <w:bCs/>
          <w:sz w:val="28"/>
          <w:szCs w:val="28"/>
          <w:rtl/>
          <w:lang w:val="en-US" w:bidi="en-US"/>
        </w:rPr>
        <w:t xml:space="preserve"> </w:t>
      </w:r>
      <w:r w:rsidRPr="00751CD6">
        <w:rPr>
          <w:rFonts w:ascii="Calibri" w:eastAsia="Times New Roman" w:hAnsi="Calibri" w:cs="Arial" w:hint="cs"/>
          <w:b/>
          <w:bCs/>
          <w:sz w:val="28"/>
          <w:szCs w:val="28"/>
          <w:rtl/>
          <w:lang w:val="en-US"/>
        </w:rPr>
        <w:t>وآثاره</w:t>
      </w:r>
      <w:r w:rsidRPr="00751CD6">
        <w:rPr>
          <w:rFonts w:ascii="Arial" w:eastAsia="Times New Roman" w:hAnsi="Calibri" w:cs="Arial" w:hint="cs"/>
          <w:b/>
          <w:bCs/>
          <w:sz w:val="28"/>
          <w:szCs w:val="28"/>
          <w:rtl/>
          <w:lang w:val="en-US" w:bidi="en-US"/>
        </w:rPr>
        <w:t xml:space="preserve"> </w:t>
      </w:r>
      <w:r w:rsidRPr="00751CD6">
        <w:rPr>
          <w:rFonts w:ascii="Calibri" w:eastAsia="Times New Roman" w:hAnsi="Calibri" w:cs="Arial" w:hint="cs"/>
          <w:b/>
          <w:bCs/>
          <w:sz w:val="28"/>
          <w:szCs w:val="28"/>
          <w:rtl/>
          <w:lang w:val="en-US"/>
        </w:rPr>
        <w:t>على</w:t>
      </w:r>
      <w:r w:rsidRPr="00751CD6">
        <w:rPr>
          <w:rFonts w:ascii="Arial" w:eastAsia="Times New Roman" w:hAnsi="Calibri" w:cs="Arial" w:hint="cs"/>
          <w:b/>
          <w:bCs/>
          <w:sz w:val="28"/>
          <w:szCs w:val="28"/>
          <w:rtl/>
          <w:lang w:val="en-US" w:bidi="en-US"/>
        </w:rPr>
        <w:t xml:space="preserve"> </w:t>
      </w:r>
      <w:r w:rsidRPr="00751CD6">
        <w:rPr>
          <w:rFonts w:ascii="Calibri" w:eastAsia="Times New Roman" w:hAnsi="Calibri" w:cs="Arial" w:hint="cs"/>
          <w:b/>
          <w:bCs/>
          <w:sz w:val="28"/>
          <w:szCs w:val="28"/>
          <w:rtl/>
          <w:lang w:val="en-US"/>
        </w:rPr>
        <w:t>جودة</w:t>
      </w:r>
      <w:r w:rsidRPr="00751CD6">
        <w:rPr>
          <w:rFonts w:ascii="Arial" w:eastAsia="Times New Roman" w:hAnsi="Calibri" w:cs="Arial" w:hint="cs"/>
          <w:b/>
          <w:bCs/>
          <w:sz w:val="28"/>
          <w:szCs w:val="28"/>
          <w:rtl/>
          <w:lang w:val="en-US" w:bidi="en-US"/>
        </w:rPr>
        <w:t xml:space="preserve"> </w:t>
      </w:r>
      <w:r w:rsidRPr="00751CD6">
        <w:rPr>
          <w:rFonts w:ascii="Calibri" w:eastAsia="Times New Roman" w:hAnsi="Calibri" w:cs="Arial" w:hint="cs"/>
          <w:b/>
          <w:bCs/>
          <w:sz w:val="28"/>
          <w:szCs w:val="28"/>
          <w:rtl/>
          <w:lang w:val="en-US"/>
        </w:rPr>
        <w:t>الارداء</w:t>
      </w:r>
      <w:r w:rsidRPr="00751CD6">
        <w:rPr>
          <w:rFonts w:ascii="Arial" w:eastAsia="Times New Roman" w:hAnsi="Calibri" w:cs="Arial" w:hint="cs"/>
          <w:b/>
          <w:bCs/>
          <w:sz w:val="28"/>
          <w:szCs w:val="28"/>
          <w:rtl/>
          <w:lang w:val="en-US" w:bidi="en-US"/>
        </w:rPr>
        <w:t xml:space="preserve"> </w:t>
      </w:r>
      <w:r w:rsidRPr="00751CD6">
        <w:rPr>
          <w:rFonts w:ascii="Calibri" w:eastAsia="Times New Roman" w:hAnsi="Calibri" w:cs="Arial" w:hint="cs"/>
          <w:b/>
          <w:bCs/>
          <w:sz w:val="28"/>
          <w:szCs w:val="28"/>
          <w:rtl/>
          <w:lang w:val="en-US"/>
        </w:rPr>
        <w:t>المهني</w:t>
      </w:r>
      <w:r w:rsidRPr="00751CD6">
        <w:rPr>
          <w:rFonts w:ascii="Arial" w:eastAsia="Times New Roman" w:hAnsi="Calibri" w:cs="Arial" w:hint="cs"/>
          <w:b/>
          <w:bCs/>
          <w:sz w:val="28"/>
          <w:szCs w:val="28"/>
          <w:rtl/>
          <w:lang w:val="en-US" w:bidi="en-US"/>
        </w:rPr>
        <w:t>-</w:t>
      </w:r>
      <w:r w:rsidRPr="00751CD6">
        <w:rPr>
          <w:rFonts w:ascii="Calibri" w:eastAsia="Times New Roman" w:hAnsi="Calibri" w:cs="Arial" w:hint="cs"/>
          <w:b/>
          <w:bCs/>
          <w:sz w:val="28"/>
          <w:szCs w:val="28"/>
          <w:rtl/>
          <w:lang w:val="en-US"/>
        </w:rPr>
        <w:t>دراسة</w:t>
      </w:r>
      <w:r w:rsidRPr="00751CD6">
        <w:rPr>
          <w:rFonts w:ascii="Arial" w:eastAsia="Times New Roman" w:hAnsi="Calibri" w:cs="Arial" w:hint="cs"/>
          <w:b/>
          <w:bCs/>
          <w:sz w:val="28"/>
          <w:szCs w:val="28"/>
          <w:rtl/>
          <w:lang w:val="en-US" w:bidi="en-US"/>
        </w:rPr>
        <w:t xml:space="preserve"> </w:t>
      </w:r>
      <w:r w:rsidRPr="00751CD6">
        <w:rPr>
          <w:rFonts w:ascii="Calibri" w:eastAsia="Times New Roman" w:hAnsi="Calibri" w:cs="Arial" w:hint="cs"/>
          <w:b/>
          <w:bCs/>
          <w:sz w:val="28"/>
          <w:szCs w:val="28"/>
          <w:rtl/>
          <w:lang w:val="en-US"/>
        </w:rPr>
        <w:t>ميدانية</w:t>
      </w:r>
      <w:r w:rsidRPr="00751CD6">
        <w:rPr>
          <w:rFonts w:ascii="Arial" w:eastAsia="Times New Roman" w:hAnsi="Calibri" w:cs="Arial" w:hint="cs"/>
          <w:b/>
          <w:bCs/>
          <w:sz w:val="28"/>
          <w:szCs w:val="28"/>
          <w:rtl/>
          <w:lang w:val="en-US" w:bidi="en-US"/>
        </w:rPr>
        <w:t xml:space="preserve"> </w:t>
      </w:r>
      <w:r w:rsidRPr="00751CD6">
        <w:rPr>
          <w:rFonts w:ascii="Calibri" w:eastAsia="Times New Roman" w:hAnsi="Calibri" w:cs="Arial" w:hint="cs"/>
          <w:b/>
          <w:bCs/>
          <w:sz w:val="28"/>
          <w:szCs w:val="28"/>
          <w:rtl/>
          <w:lang w:val="en-US"/>
        </w:rPr>
        <w:t>على</w:t>
      </w:r>
      <w:r w:rsidRPr="00751CD6">
        <w:rPr>
          <w:rFonts w:ascii="Arial" w:eastAsia="Times New Roman" w:hAnsi="Calibri" w:cs="Arial" w:hint="cs"/>
          <w:b/>
          <w:bCs/>
          <w:sz w:val="28"/>
          <w:szCs w:val="28"/>
          <w:rtl/>
          <w:lang w:val="en-US" w:bidi="en-US"/>
        </w:rPr>
        <w:t xml:space="preserve"> </w:t>
      </w:r>
      <w:r w:rsidRPr="00751CD6">
        <w:rPr>
          <w:rFonts w:ascii="Calibri" w:eastAsia="Times New Roman" w:hAnsi="Calibri" w:cs="Arial" w:hint="cs"/>
          <w:b/>
          <w:bCs/>
          <w:sz w:val="28"/>
          <w:szCs w:val="28"/>
          <w:rtl/>
          <w:lang w:val="en-US"/>
        </w:rPr>
        <w:t>مكاتب</w:t>
      </w:r>
      <w:r w:rsidRPr="00751CD6">
        <w:rPr>
          <w:rFonts w:ascii="Arial" w:eastAsia="Times New Roman" w:hAnsi="Calibri" w:cs="Arial" w:hint="cs"/>
          <w:b/>
          <w:bCs/>
          <w:sz w:val="28"/>
          <w:szCs w:val="28"/>
          <w:rtl/>
          <w:lang w:val="en-US" w:bidi="en-US"/>
        </w:rPr>
        <w:t xml:space="preserve"> </w:t>
      </w:r>
      <w:r w:rsidRPr="00751CD6">
        <w:rPr>
          <w:rFonts w:ascii="Calibri" w:eastAsia="Times New Roman" w:hAnsi="Calibri" w:cs="Arial" w:hint="cs"/>
          <w:b/>
          <w:bCs/>
          <w:sz w:val="28"/>
          <w:szCs w:val="28"/>
          <w:rtl/>
          <w:lang w:val="en-US"/>
        </w:rPr>
        <w:t>المراجعة</w:t>
      </w:r>
      <w:r w:rsidRPr="00751CD6">
        <w:rPr>
          <w:rFonts w:ascii="Arial" w:eastAsia="Times New Roman" w:hAnsi="Calibri" w:cs="Arial" w:hint="cs"/>
          <w:b/>
          <w:bCs/>
          <w:sz w:val="28"/>
          <w:szCs w:val="28"/>
          <w:rtl/>
          <w:lang w:val="en-US" w:bidi="en-US"/>
        </w:rPr>
        <w:t xml:space="preserve"> </w:t>
      </w:r>
      <w:r w:rsidRPr="00751CD6">
        <w:rPr>
          <w:rFonts w:ascii="Calibri" w:eastAsia="Times New Roman" w:hAnsi="Calibri" w:cs="Arial" w:hint="cs"/>
          <w:b/>
          <w:bCs/>
          <w:sz w:val="28"/>
          <w:szCs w:val="28"/>
          <w:rtl/>
          <w:lang w:val="en-US"/>
        </w:rPr>
        <w:t>في</w:t>
      </w:r>
      <w:r w:rsidRPr="00751CD6">
        <w:rPr>
          <w:rFonts w:ascii="Arial" w:eastAsia="Times New Roman" w:hAnsi="Calibri" w:cs="Arial" w:hint="cs"/>
          <w:b/>
          <w:bCs/>
          <w:sz w:val="28"/>
          <w:szCs w:val="28"/>
          <w:rtl/>
          <w:lang w:val="en-US" w:bidi="en-US"/>
        </w:rPr>
        <w:t xml:space="preserve"> </w:t>
      </w:r>
      <w:r w:rsidRPr="00751CD6">
        <w:rPr>
          <w:rFonts w:ascii="Calibri" w:eastAsia="Times New Roman" w:hAnsi="Calibri" w:cs="Arial" w:hint="cs"/>
          <w:b/>
          <w:bCs/>
          <w:sz w:val="28"/>
          <w:szCs w:val="28"/>
          <w:rtl/>
          <w:lang w:val="en-US"/>
        </w:rPr>
        <w:t>المملكة</w:t>
      </w:r>
      <w:r w:rsidRPr="00751CD6">
        <w:rPr>
          <w:rFonts w:ascii="Arial" w:eastAsia="Times New Roman" w:hAnsi="Calibri" w:cs="Arial" w:hint="cs"/>
          <w:b/>
          <w:bCs/>
          <w:sz w:val="28"/>
          <w:szCs w:val="28"/>
          <w:rtl/>
          <w:lang w:val="en-US" w:bidi="en-US"/>
        </w:rPr>
        <w:t xml:space="preserve"> </w:t>
      </w:r>
      <w:r w:rsidRPr="00751CD6">
        <w:rPr>
          <w:rFonts w:ascii="Calibri" w:eastAsia="Times New Roman" w:hAnsi="Calibri" w:cs="Arial" w:hint="cs"/>
          <w:b/>
          <w:bCs/>
          <w:sz w:val="28"/>
          <w:szCs w:val="28"/>
          <w:rtl/>
          <w:lang w:val="en-US"/>
        </w:rPr>
        <w:t>السعودية،</w:t>
      </w:r>
      <w:r w:rsidRPr="00751CD6">
        <w:rPr>
          <w:rFonts w:ascii="Arial" w:eastAsia="Times New Roman" w:hAnsi="Calibri" w:cs="Arial" w:hint="cs"/>
          <w:sz w:val="28"/>
          <w:szCs w:val="28"/>
          <w:rtl/>
          <w:lang w:val="en-US" w:bidi="en-US"/>
        </w:rPr>
        <w:t xml:space="preserve"> </w:t>
      </w:r>
      <w:r w:rsidRPr="00751CD6">
        <w:rPr>
          <w:rFonts w:ascii="Calibri" w:eastAsia="Times New Roman" w:hAnsi="Calibri" w:cs="Arial" w:hint="cs"/>
          <w:sz w:val="28"/>
          <w:szCs w:val="28"/>
          <w:rtl/>
          <w:lang w:val="en-US"/>
        </w:rPr>
        <w:t>مجلة</w:t>
      </w:r>
      <w:r w:rsidRPr="00751CD6">
        <w:rPr>
          <w:rFonts w:ascii="Arial" w:eastAsia="Times New Roman" w:hAnsi="Calibri" w:cs="Arial" w:hint="cs"/>
          <w:sz w:val="28"/>
          <w:szCs w:val="28"/>
          <w:rtl/>
          <w:lang w:val="en-US" w:bidi="en-US"/>
        </w:rPr>
        <w:t xml:space="preserve"> </w:t>
      </w:r>
      <w:r w:rsidRPr="00751CD6">
        <w:rPr>
          <w:rFonts w:ascii="Calibri" w:eastAsia="Times New Roman" w:hAnsi="Calibri" w:cs="Arial" w:hint="cs"/>
          <w:sz w:val="28"/>
          <w:szCs w:val="28"/>
          <w:rtl/>
          <w:lang w:val="en-US"/>
        </w:rPr>
        <w:t>جامعة</w:t>
      </w:r>
      <w:r w:rsidRPr="00751CD6">
        <w:rPr>
          <w:rFonts w:ascii="Arial" w:eastAsia="Times New Roman" w:hAnsi="Calibri" w:cs="Arial" w:hint="cs"/>
          <w:sz w:val="28"/>
          <w:szCs w:val="28"/>
          <w:rtl/>
          <w:lang w:val="en-US" w:bidi="en-US"/>
        </w:rPr>
        <w:t xml:space="preserve"> </w:t>
      </w:r>
      <w:r w:rsidRPr="00751CD6">
        <w:rPr>
          <w:rFonts w:ascii="Calibri" w:eastAsia="Times New Roman" w:hAnsi="Calibri" w:cs="Arial" w:hint="cs"/>
          <w:sz w:val="28"/>
          <w:szCs w:val="28"/>
          <w:rtl/>
          <w:lang w:val="en-US"/>
        </w:rPr>
        <w:t>الملك</w:t>
      </w:r>
      <w:r w:rsidRPr="00751CD6">
        <w:rPr>
          <w:rFonts w:ascii="Arial" w:eastAsia="Times New Roman" w:hAnsi="Calibri" w:cs="Arial" w:hint="cs"/>
          <w:sz w:val="28"/>
          <w:szCs w:val="28"/>
          <w:rtl/>
          <w:lang w:val="en-US" w:bidi="en-US"/>
        </w:rPr>
        <w:t xml:space="preserve"> </w:t>
      </w:r>
      <w:r w:rsidRPr="00751CD6">
        <w:rPr>
          <w:rFonts w:ascii="Calibri" w:eastAsia="Times New Roman" w:hAnsi="Calibri" w:cs="Arial" w:hint="cs"/>
          <w:sz w:val="28"/>
          <w:szCs w:val="28"/>
          <w:rtl/>
          <w:lang w:val="en-US"/>
        </w:rPr>
        <w:t>عبد</w:t>
      </w:r>
      <w:r w:rsidRPr="00751CD6">
        <w:rPr>
          <w:rFonts w:ascii="Arial" w:eastAsia="Times New Roman" w:hAnsi="Calibri" w:cs="Arial" w:hint="cs"/>
          <w:sz w:val="28"/>
          <w:szCs w:val="28"/>
          <w:rtl/>
          <w:lang w:val="en-US" w:bidi="en-US"/>
        </w:rPr>
        <w:t xml:space="preserve"> </w:t>
      </w:r>
      <w:r w:rsidRPr="00751CD6">
        <w:rPr>
          <w:rFonts w:ascii="Calibri" w:eastAsia="Times New Roman" w:hAnsi="Calibri" w:cs="Arial" w:hint="cs"/>
          <w:sz w:val="28"/>
          <w:szCs w:val="28"/>
          <w:rtl/>
          <w:lang w:val="en-US"/>
        </w:rPr>
        <w:t>العزيز</w:t>
      </w:r>
      <w:r w:rsidRPr="00751CD6">
        <w:rPr>
          <w:rFonts w:ascii="Arial" w:eastAsia="Times New Roman" w:hAnsi="Calibri" w:cs="Arial" w:hint="cs"/>
          <w:sz w:val="28"/>
          <w:szCs w:val="28"/>
          <w:rtl/>
          <w:lang w:val="en-US" w:bidi="en-US"/>
        </w:rPr>
        <w:t xml:space="preserve"> </w:t>
      </w:r>
      <w:r w:rsidRPr="00751CD6">
        <w:rPr>
          <w:rFonts w:ascii="Calibri" w:eastAsia="Times New Roman" w:hAnsi="Calibri" w:cs="Arial" w:hint="cs"/>
          <w:sz w:val="28"/>
          <w:szCs w:val="28"/>
          <w:rtl/>
          <w:lang w:val="en-US"/>
        </w:rPr>
        <w:t>مجلد</w:t>
      </w:r>
      <w:r w:rsidRPr="00751CD6">
        <w:rPr>
          <w:rFonts w:ascii="Arial" w:eastAsia="Times New Roman" w:hAnsi="Calibri" w:cs="Arial" w:hint="cs"/>
          <w:sz w:val="28"/>
          <w:szCs w:val="28"/>
          <w:rtl/>
          <w:lang w:val="en-US" w:bidi="en-US"/>
        </w:rPr>
        <w:t xml:space="preserve"> 20 </w:t>
      </w:r>
      <w:r w:rsidRPr="00751CD6">
        <w:rPr>
          <w:rFonts w:ascii="Calibri" w:eastAsia="Times New Roman" w:hAnsi="Calibri" w:cs="Arial" w:hint="cs"/>
          <w:sz w:val="28"/>
          <w:szCs w:val="28"/>
          <w:rtl/>
          <w:lang w:val="en-US"/>
        </w:rPr>
        <w:t>العدد</w:t>
      </w:r>
      <w:r w:rsidRPr="00751CD6">
        <w:rPr>
          <w:rFonts w:ascii="Arial" w:eastAsia="Times New Roman" w:hAnsi="Calibri" w:cs="Arial" w:hint="cs"/>
          <w:sz w:val="28"/>
          <w:szCs w:val="28"/>
          <w:rtl/>
          <w:lang w:val="en-US" w:bidi="en-US"/>
        </w:rPr>
        <w:t xml:space="preserve"> 1</w:t>
      </w:r>
      <w:r w:rsidRPr="00751CD6">
        <w:rPr>
          <w:rFonts w:ascii="Calibri" w:eastAsia="Times New Roman" w:hAnsi="Calibri" w:cs="Arial" w:hint="cs"/>
          <w:sz w:val="28"/>
          <w:szCs w:val="28"/>
          <w:rtl/>
          <w:lang w:val="en-US"/>
        </w:rPr>
        <w:t>.</w:t>
      </w:r>
    </w:p>
    <w:p w:rsidR="00751CD6" w:rsidRPr="005A43E5" w:rsidRDefault="00751CD6" w:rsidP="00751CD6">
      <w:pPr>
        <w:ind w:right="-90"/>
        <w:jc w:val="both"/>
        <w:rPr>
          <w:rFonts w:ascii="Calibri" w:eastAsia="Calibri" w:hAnsi="Calibri" w:cs="Arial"/>
          <w:b/>
          <w:bCs/>
          <w:sz w:val="32"/>
          <w:szCs w:val="32"/>
        </w:rPr>
      </w:pPr>
      <w:r w:rsidRPr="00632D69">
        <w:rPr>
          <w:rFonts w:ascii="Calibri" w:eastAsia="Calibri" w:hAnsi="Calibri" w:cs="Arial" w:hint="cs"/>
          <w:b/>
          <w:bCs/>
          <w:sz w:val="32"/>
          <w:szCs w:val="32"/>
          <w:rtl/>
        </w:rPr>
        <w:t>ثانياً: المراجع الاجنبية :</w:t>
      </w:r>
    </w:p>
    <w:p w:rsidR="00751CD6" w:rsidRPr="00B67673" w:rsidRDefault="00751CD6" w:rsidP="00751CD6">
      <w:pPr>
        <w:ind w:right="-90"/>
        <w:jc w:val="both"/>
        <w:rPr>
          <w:rFonts w:ascii="Calibri" w:eastAsia="Calibri" w:hAnsi="Calibri" w:cs="Arial"/>
          <w:sz w:val="28"/>
          <w:szCs w:val="28"/>
          <w:rtl/>
        </w:rPr>
      </w:pPr>
      <w:r w:rsidRPr="00B67673">
        <w:rPr>
          <w:rFonts w:ascii="Calibri" w:eastAsia="Calibri" w:hAnsi="Calibri" w:cs="Arial"/>
          <w:sz w:val="28"/>
          <w:szCs w:val="28"/>
        </w:rPr>
        <w:t>- Aron, T, 2008, "</w:t>
      </w:r>
      <w:proofErr w:type="spellStart"/>
      <w:r w:rsidRPr="00B67673">
        <w:rPr>
          <w:rFonts w:ascii="Calibri" w:eastAsia="Calibri" w:hAnsi="Calibri" w:cs="Arial"/>
          <w:sz w:val="28"/>
          <w:szCs w:val="28"/>
        </w:rPr>
        <w:t>Testing</w:t>
      </w:r>
      <w:proofErr w:type="spellEnd"/>
      <w:r w:rsidRPr="00B67673">
        <w:rPr>
          <w:rFonts w:ascii="Calibri" w:eastAsia="Calibri" w:hAnsi="Calibri" w:cs="Arial"/>
          <w:sz w:val="28"/>
          <w:szCs w:val="28"/>
        </w:rPr>
        <w:t xml:space="preserve"> </w:t>
      </w:r>
      <w:proofErr w:type="spellStart"/>
      <w:r w:rsidRPr="00B67673">
        <w:rPr>
          <w:rFonts w:ascii="Calibri" w:eastAsia="Calibri" w:hAnsi="Calibri" w:cs="Arial"/>
          <w:sz w:val="28"/>
          <w:szCs w:val="28"/>
        </w:rPr>
        <w:t>Reputational</w:t>
      </w:r>
      <w:proofErr w:type="spellEnd"/>
      <w:r w:rsidRPr="00B67673">
        <w:rPr>
          <w:rFonts w:ascii="Calibri" w:eastAsia="Calibri" w:hAnsi="Calibri" w:cs="Arial"/>
          <w:sz w:val="28"/>
          <w:szCs w:val="28"/>
        </w:rPr>
        <w:t xml:space="preserve"> </w:t>
      </w:r>
      <w:proofErr w:type="spellStart"/>
      <w:r w:rsidRPr="00B67673">
        <w:rPr>
          <w:rFonts w:ascii="Calibri" w:eastAsia="Calibri" w:hAnsi="Calibri" w:cs="Arial"/>
          <w:sz w:val="28"/>
          <w:szCs w:val="28"/>
        </w:rPr>
        <w:t>Effects</w:t>
      </w:r>
      <w:proofErr w:type="spellEnd"/>
      <w:r w:rsidRPr="00B67673">
        <w:rPr>
          <w:rFonts w:ascii="Calibri" w:eastAsia="Calibri" w:hAnsi="Calibri" w:cs="Arial"/>
          <w:sz w:val="28"/>
          <w:szCs w:val="28"/>
        </w:rPr>
        <w:t xml:space="preserve"> in a Natural </w:t>
      </w:r>
      <w:proofErr w:type="spellStart"/>
      <w:r w:rsidRPr="00B67673">
        <w:rPr>
          <w:rFonts w:ascii="Calibri" w:eastAsia="Calibri" w:hAnsi="Calibri" w:cs="Arial"/>
          <w:sz w:val="28"/>
          <w:szCs w:val="28"/>
        </w:rPr>
        <w:t>Experiment</w:t>
      </w:r>
      <w:proofErr w:type="spellEnd"/>
      <w:r w:rsidRPr="00B67673">
        <w:rPr>
          <w:rFonts w:ascii="Calibri" w:eastAsia="Calibri" w:hAnsi="Calibri" w:cs="Arial"/>
          <w:sz w:val="28"/>
          <w:szCs w:val="28"/>
        </w:rPr>
        <w:t xml:space="preserve">: How </w:t>
      </w:r>
      <w:proofErr w:type="spellStart"/>
      <w:r w:rsidRPr="00B67673">
        <w:rPr>
          <w:rFonts w:ascii="Calibri" w:eastAsia="Calibri" w:hAnsi="Calibri" w:cs="Arial"/>
          <w:sz w:val="28"/>
          <w:szCs w:val="28"/>
        </w:rPr>
        <w:t>did</w:t>
      </w:r>
      <w:proofErr w:type="spellEnd"/>
      <w:r w:rsidRPr="00B67673">
        <w:rPr>
          <w:rFonts w:ascii="Calibri" w:eastAsia="Calibri" w:hAnsi="Calibri" w:cs="Arial"/>
          <w:sz w:val="28"/>
          <w:szCs w:val="28"/>
        </w:rPr>
        <w:t xml:space="preserve"> Arthur Andersen Clients </w:t>
      </w:r>
      <w:proofErr w:type="spellStart"/>
      <w:r w:rsidRPr="00B67673">
        <w:rPr>
          <w:rFonts w:ascii="Calibri" w:eastAsia="Calibri" w:hAnsi="Calibri" w:cs="Arial"/>
          <w:sz w:val="28"/>
          <w:szCs w:val="28"/>
        </w:rPr>
        <w:t>Choose</w:t>
      </w:r>
      <w:proofErr w:type="spellEnd"/>
      <w:r w:rsidRPr="00B67673">
        <w:rPr>
          <w:rFonts w:ascii="Calibri" w:eastAsia="Calibri" w:hAnsi="Calibri" w:cs="Arial"/>
          <w:sz w:val="28"/>
          <w:szCs w:val="28"/>
        </w:rPr>
        <w:t xml:space="preserve"> </w:t>
      </w:r>
      <w:proofErr w:type="spellStart"/>
      <w:r w:rsidRPr="00B67673">
        <w:rPr>
          <w:rFonts w:ascii="Calibri" w:eastAsia="Calibri" w:hAnsi="Calibri" w:cs="Arial"/>
          <w:sz w:val="28"/>
          <w:szCs w:val="28"/>
        </w:rPr>
        <w:t>Their</w:t>
      </w:r>
      <w:proofErr w:type="spellEnd"/>
      <w:r w:rsidRPr="00B67673">
        <w:rPr>
          <w:rFonts w:ascii="Calibri" w:eastAsia="Calibri" w:hAnsi="Calibri" w:cs="Arial"/>
          <w:sz w:val="28"/>
          <w:szCs w:val="28"/>
        </w:rPr>
        <w:t xml:space="preserve"> New </w:t>
      </w:r>
      <w:proofErr w:type="spellStart"/>
      <w:r w:rsidRPr="00B67673">
        <w:rPr>
          <w:rFonts w:ascii="Calibri" w:eastAsia="Calibri" w:hAnsi="Calibri" w:cs="Arial"/>
          <w:sz w:val="28"/>
          <w:szCs w:val="28"/>
        </w:rPr>
        <w:t>Auditor</w:t>
      </w:r>
      <w:proofErr w:type="spellEnd"/>
      <w:r w:rsidRPr="00B67673">
        <w:rPr>
          <w:rFonts w:ascii="Calibri" w:eastAsia="Calibri" w:hAnsi="Calibri" w:cs="Arial"/>
          <w:sz w:val="28"/>
          <w:szCs w:val="28"/>
        </w:rPr>
        <w:t xml:space="preserve">?" </w:t>
      </w:r>
      <w:r w:rsidRPr="00751CD6">
        <w:rPr>
          <w:rFonts w:ascii="Calibri" w:eastAsia="Calibri" w:hAnsi="Calibri" w:cs="Arial"/>
          <w:sz w:val="28"/>
          <w:szCs w:val="28"/>
          <w:lang w:val="en-US"/>
        </w:rPr>
        <w:t xml:space="preserve">Available at: </w:t>
      </w:r>
      <w:hyperlink r:id="rId7" w:history="1">
        <w:r w:rsidRPr="00751CD6">
          <w:rPr>
            <w:rStyle w:val="Lienhypertexte"/>
            <w:rFonts w:ascii="Calibri" w:eastAsia="Calibri" w:hAnsi="Calibri" w:cs="Arial"/>
            <w:sz w:val="28"/>
            <w:szCs w:val="28"/>
            <w:lang w:val="en-US"/>
          </w:rPr>
          <w:t>www.ssrn.com</w:t>
        </w:r>
      </w:hyperlink>
    </w:p>
    <w:p w:rsidR="00751CD6" w:rsidRPr="00751CD6" w:rsidRDefault="00751CD6" w:rsidP="00751CD6">
      <w:pPr>
        <w:ind w:right="-90"/>
        <w:jc w:val="both"/>
        <w:rPr>
          <w:rFonts w:ascii="Calibri" w:eastAsia="Calibri" w:hAnsi="Calibri" w:cs="Arial"/>
          <w:sz w:val="28"/>
          <w:szCs w:val="28"/>
          <w:lang w:val="en-US"/>
        </w:rPr>
      </w:pPr>
      <w:r w:rsidRPr="00751CD6">
        <w:rPr>
          <w:rFonts w:ascii="Calibri" w:eastAsia="Calibri" w:hAnsi="Calibri" w:cs="Arial"/>
          <w:sz w:val="28"/>
          <w:szCs w:val="28"/>
          <w:lang w:val="en-US"/>
        </w:rPr>
        <w:lastRenderedPageBreak/>
        <w:t>- Andrew, R. Goddard and Carol, Masters, C. (2000). Audit committees, Cadbury Code and audit fees: an empirical analysis of UK companies. Managerial Auditing Journal, 15(7)</w:t>
      </w:r>
    </w:p>
    <w:p w:rsidR="00751CD6" w:rsidRPr="00751CD6" w:rsidRDefault="00751CD6" w:rsidP="00751CD6">
      <w:pPr>
        <w:ind w:right="-90"/>
        <w:jc w:val="both"/>
        <w:rPr>
          <w:rFonts w:ascii="Calibri" w:eastAsia="Calibri" w:hAnsi="Calibri" w:cs="Arial"/>
          <w:sz w:val="28"/>
          <w:szCs w:val="28"/>
          <w:lang w:val="en-US"/>
        </w:rPr>
      </w:pPr>
      <w:r w:rsidRPr="00751CD6">
        <w:rPr>
          <w:rFonts w:ascii="Calibri" w:eastAsia="Calibri" w:hAnsi="Calibri" w:cs="Arial"/>
          <w:sz w:val="28"/>
          <w:szCs w:val="28"/>
          <w:lang w:val="en-US"/>
        </w:rPr>
        <w:t>- Abdul-</w:t>
      </w:r>
      <w:proofErr w:type="spellStart"/>
      <w:r w:rsidRPr="00751CD6">
        <w:rPr>
          <w:rFonts w:ascii="Calibri" w:eastAsia="Calibri" w:hAnsi="Calibri" w:cs="Arial"/>
          <w:sz w:val="28"/>
          <w:szCs w:val="28"/>
          <w:lang w:val="en-US"/>
        </w:rPr>
        <w:t>Rahman</w:t>
      </w:r>
      <w:proofErr w:type="spellEnd"/>
      <w:r w:rsidRPr="00751CD6">
        <w:rPr>
          <w:rFonts w:ascii="Calibri" w:eastAsia="Calibri" w:hAnsi="Calibri" w:cs="Arial"/>
          <w:sz w:val="28"/>
          <w:szCs w:val="28"/>
          <w:lang w:val="en-US"/>
        </w:rPr>
        <w:t xml:space="preserve">, </w:t>
      </w:r>
      <w:proofErr w:type="spellStart"/>
      <w:r w:rsidRPr="00751CD6">
        <w:rPr>
          <w:rFonts w:ascii="Calibri" w:eastAsia="Calibri" w:hAnsi="Calibri" w:cs="Arial"/>
          <w:sz w:val="28"/>
          <w:szCs w:val="28"/>
          <w:lang w:val="en-US"/>
        </w:rPr>
        <w:t>Onaolapo</w:t>
      </w:r>
      <w:proofErr w:type="spellEnd"/>
      <w:r w:rsidRPr="00751CD6">
        <w:rPr>
          <w:rFonts w:ascii="Calibri" w:eastAsia="Calibri" w:hAnsi="Calibri" w:cs="Arial"/>
          <w:sz w:val="28"/>
          <w:szCs w:val="28"/>
          <w:lang w:val="en-US"/>
        </w:rPr>
        <w:t xml:space="preserve"> </w:t>
      </w:r>
      <w:proofErr w:type="spellStart"/>
      <w:r w:rsidRPr="00751CD6">
        <w:rPr>
          <w:rFonts w:ascii="Calibri" w:eastAsia="Calibri" w:hAnsi="Calibri" w:cs="Arial"/>
          <w:sz w:val="28"/>
          <w:szCs w:val="28"/>
          <w:lang w:val="en-US"/>
        </w:rPr>
        <w:t>Adekunle</w:t>
      </w:r>
      <w:proofErr w:type="spellEnd"/>
      <w:r w:rsidRPr="00751CD6">
        <w:rPr>
          <w:rFonts w:ascii="Calibri" w:eastAsia="Calibri" w:hAnsi="Calibri" w:cs="Arial"/>
          <w:sz w:val="28"/>
          <w:szCs w:val="28"/>
          <w:lang w:val="en-US"/>
        </w:rPr>
        <w:t xml:space="preserve">, Benjamin, </w:t>
      </w:r>
      <w:proofErr w:type="spellStart"/>
      <w:r w:rsidRPr="00751CD6">
        <w:rPr>
          <w:rFonts w:ascii="Calibri" w:eastAsia="Calibri" w:hAnsi="Calibri" w:cs="Arial"/>
          <w:sz w:val="28"/>
          <w:szCs w:val="28"/>
          <w:lang w:val="en-US"/>
        </w:rPr>
        <w:t>Ajulo</w:t>
      </w:r>
      <w:proofErr w:type="spellEnd"/>
      <w:r w:rsidRPr="00751CD6">
        <w:rPr>
          <w:rFonts w:ascii="Calibri" w:eastAsia="Calibri" w:hAnsi="Calibri" w:cs="Arial"/>
          <w:sz w:val="28"/>
          <w:szCs w:val="28"/>
          <w:lang w:val="en-US"/>
        </w:rPr>
        <w:t xml:space="preserve"> </w:t>
      </w:r>
      <w:proofErr w:type="spellStart"/>
      <w:r w:rsidRPr="00751CD6">
        <w:rPr>
          <w:rFonts w:ascii="Calibri" w:eastAsia="Calibri" w:hAnsi="Calibri" w:cs="Arial"/>
          <w:sz w:val="28"/>
          <w:szCs w:val="28"/>
          <w:lang w:val="en-US"/>
        </w:rPr>
        <w:t>Olajide</w:t>
      </w:r>
      <w:proofErr w:type="spellEnd"/>
      <w:r w:rsidRPr="00751CD6">
        <w:rPr>
          <w:rFonts w:ascii="Calibri" w:eastAsia="Calibri" w:hAnsi="Calibri" w:cs="Arial"/>
          <w:sz w:val="28"/>
          <w:szCs w:val="28"/>
          <w:lang w:val="en-US"/>
        </w:rPr>
        <w:t xml:space="preserve">, </w:t>
      </w:r>
      <w:proofErr w:type="spellStart"/>
      <w:r w:rsidRPr="00751CD6">
        <w:rPr>
          <w:rFonts w:ascii="Calibri" w:eastAsia="Calibri" w:hAnsi="Calibri" w:cs="Arial"/>
          <w:sz w:val="28"/>
          <w:szCs w:val="28"/>
          <w:lang w:val="en-US"/>
        </w:rPr>
        <w:t>Olayinka</w:t>
      </w:r>
      <w:proofErr w:type="spellEnd"/>
      <w:r w:rsidRPr="00751CD6">
        <w:rPr>
          <w:rFonts w:ascii="Calibri" w:eastAsia="Calibri" w:hAnsi="Calibri" w:cs="Arial"/>
          <w:sz w:val="28"/>
          <w:szCs w:val="28"/>
          <w:lang w:val="en-US"/>
        </w:rPr>
        <w:t xml:space="preserve">, </w:t>
      </w:r>
      <w:proofErr w:type="spellStart"/>
      <w:r w:rsidRPr="00751CD6">
        <w:rPr>
          <w:rFonts w:ascii="Calibri" w:eastAsia="Calibri" w:hAnsi="Calibri" w:cs="Arial"/>
          <w:sz w:val="28"/>
          <w:szCs w:val="28"/>
          <w:lang w:val="en-US"/>
        </w:rPr>
        <w:t>Onifade</w:t>
      </w:r>
      <w:proofErr w:type="spellEnd"/>
      <w:r w:rsidRPr="00751CD6">
        <w:rPr>
          <w:rFonts w:ascii="Calibri" w:eastAsia="Calibri" w:hAnsi="Calibri" w:cs="Arial"/>
          <w:sz w:val="28"/>
          <w:szCs w:val="28"/>
          <w:lang w:val="en-US"/>
        </w:rPr>
        <w:t xml:space="preserve"> Hakeem, (2017), "Effect of Audit Fees on Audit Quality: Evidence from Cement Manufacturing Companies in Nigeria", European Journal of Accounting. Auditing and Finance Research, 5(1): 6-17.</w:t>
      </w:r>
    </w:p>
    <w:p w:rsidR="00751CD6" w:rsidRPr="00751CD6" w:rsidRDefault="00751CD6" w:rsidP="00751CD6">
      <w:pPr>
        <w:ind w:right="-90"/>
        <w:jc w:val="both"/>
        <w:rPr>
          <w:rFonts w:ascii="Calibri" w:eastAsia="Calibri" w:hAnsi="Calibri" w:cs="Arial"/>
          <w:sz w:val="28"/>
          <w:szCs w:val="28"/>
          <w:lang w:val="en-US"/>
        </w:rPr>
      </w:pPr>
      <w:r w:rsidRPr="00751CD6">
        <w:rPr>
          <w:rFonts w:ascii="Calibri" w:eastAsia="Calibri" w:hAnsi="Calibri" w:cs="Arial"/>
          <w:sz w:val="28"/>
          <w:szCs w:val="28"/>
          <w:lang w:val="en-US"/>
        </w:rPr>
        <w:t>- Anderson, R.H., (1981), Auditing SRA. system: New uses for old standards, CA Magazine, May 1981, 41-51.</w:t>
      </w:r>
    </w:p>
    <w:p w:rsidR="00751CD6" w:rsidRPr="00751CD6" w:rsidRDefault="00751CD6" w:rsidP="00751CD6">
      <w:pPr>
        <w:ind w:right="-90"/>
        <w:jc w:val="both"/>
        <w:rPr>
          <w:rFonts w:ascii="Calibri" w:eastAsia="Calibri" w:hAnsi="Calibri" w:cs="Arial"/>
          <w:sz w:val="28"/>
          <w:szCs w:val="28"/>
          <w:lang w:val="en-US"/>
        </w:rPr>
      </w:pPr>
      <w:r w:rsidRPr="00751CD6">
        <w:rPr>
          <w:rFonts w:ascii="Calibri" w:eastAsia="Calibri" w:hAnsi="Calibri" w:cs="Arial"/>
          <w:sz w:val="28"/>
          <w:szCs w:val="28"/>
          <w:lang w:val="en-US"/>
        </w:rPr>
        <w:t xml:space="preserve">- Alvin </w:t>
      </w:r>
      <w:proofErr w:type="spellStart"/>
      <w:r w:rsidRPr="00751CD6">
        <w:rPr>
          <w:rFonts w:ascii="Calibri" w:eastAsia="Calibri" w:hAnsi="Calibri" w:cs="Arial"/>
          <w:sz w:val="28"/>
          <w:szCs w:val="28"/>
          <w:lang w:val="en-US"/>
        </w:rPr>
        <w:t>Arens</w:t>
      </w:r>
      <w:proofErr w:type="spellEnd"/>
      <w:r w:rsidRPr="00751CD6">
        <w:rPr>
          <w:rFonts w:ascii="Calibri" w:eastAsia="Calibri" w:hAnsi="Calibri" w:cs="Arial"/>
          <w:sz w:val="28"/>
          <w:szCs w:val="28"/>
          <w:lang w:val="en-US"/>
        </w:rPr>
        <w:t xml:space="preserve">, Randal Elder and Mark Beasley, (2005), </w:t>
      </w:r>
      <w:proofErr w:type="gramStart"/>
      <w:r w:rsidRPr="00751CD6">
        <w:rPr>
          <w:rFonts w:ascii="Calibri" w:eastAsia="Calibri" w:hAnsi="Calibri" w:cs="Arial"/>
          <w:sz w:val="28"/>
          <w:szCs w:val="28"/>
          <w:lang w:val="en-US"/>
        </w:rPr>
        <w:t>The</w:t>
      </w:r>
      <w:proofErr w:type="gramEnd"/>
      <w:r w:rsidRPr="00751CD6">
        <w:rPr>
          <w:rFonts w:ascii="Calibri" w:eastAsia="Calibri" w:hAnsi="Calibri" w:cs="Arial"/>
          <w:sz w:val="28"/>
          <w:szCs w:val="28"/>
          <w:lang w:val="en-US"/>
        </w:rPr>
        <w:t xml:space="preserve"> auditor's legal responsibilities, Auditing and Assurance Services, 2005, 9th Ed.</w:t>
      </w:r>
    </w:p>
    <w:p w:rsidR="00751CD6" w:rsidRPr="00751CD6" w:rsidRDefault="00751CD6" w:rsidP="00751CD6">
      <w:pPr>
        <w:ind w:right="-90"/>
        <w:jc w:val="both"/>
        <w:rPr>
          <w:rFonts w:ascii="Calibri" w:eastAsia="Calibri" w:hAnsi="Calibri" w:cs="Arial"/>
          <w:sz w:val="28"/>
          <w:szCs w:val="28"/>
          <w:lang w:val="en-US"/>
        </w:rPr>
      </w:pPr>
      <w:r w:rsidRPr="00751CD6">
        <w:rPr>
          <w:rFonts w:ascii="Calibri" w:eastAsia="Calibri" w:hAnsi="Calibri" w:cs="Arial"/>
          <w:sz w:val="28"/>
          <w:szCs w:val="28"/>
          <w:lang w:val="en-US"/>
        </w:rPr>
        <w:t xml:space="preserve">- </w:t>
      </w:r>
      <w:proofErr w:type="spellStart"/>
      <w:r w:rsidRPr="00751CD6">
        <w:rPr>
          <w:rFonts w:ascii="Calibri" w:eastAsia="Calibri" w:hAnsi="Calibri" w:cs="Arial"/>
          <w:sz w:val="28"/>
          <w:szCs w:val="28"/>
          <w:lang w:val="en-US"/>
        </w:rPr>
        <w:t>Arens</w:t>
      </w:r>
      <w:proofErr w:type="spellEnd"/>
      <w:r w:rsidRPr="00751CD6">
        <w:rPr>
          <w:rFonts w:ascii="Calibri" w:eastAsia="Calibri" w:hAnsi="Calibri" w:cs="Arial"/>
          <w:sz w:val="28"/>
          <w:szCs w:val="28"/>
          <w:lang w:val="en-US"/>
        </w:rPr>
        <w:t xml:space="preserve">, A. Elder, R. and Beasley, M. (2014). Auditing and Assurance Services, 15th Edition, New Jersey: Pearson Education </w:t>
      </w:r>
      <w:proofErr w:type="spellStart"/>
      <w:r w:rsidRPr="00751CD6">
        <w:rPr>
          <w:rFonts w:ascii="Calibri" w:eastAsia="Calibri" w:hAnsi="Calibri" w:cs="Arial"/>
          <w:sz w:val="28"/>
          <w:szCs w:val="28"/>
          <w:lang w:val="en-US"/>
        </w:rPr>
        <w:t>Inc</w:t>
      </w:r>
      <w:proofErr w:type="spellEnd"/>
    </w:p>
    <w:p w:rsidR="00751CD6" w:rsidRPr="00751CD6" w:rsidRDefault="00751CD6" w:rsidP="00751CD6">
      <w:pPr>
        <w:ind w:right="-90"/>
        <w:jc w:val="both"/>
        <w:rPr>
          <w:rFonts w:ascii="Calibri" w:eastAsia="Calibri" w:hAnsi="Calibri" w:cs="Arial"/>
          <w:sz w:val="28"/>
          <w:szCs w:val="28"/>
          <w:lang w:val="en-US"/>
        </w:rPr>
      </w:pPr>
      <w:r w:rsidRPr="00751CD6">
        <w:rPr>
          <w:rFonts w:ascii="Calibri" w:eastAsia="Calibri" w:hAnsi="Calibri" w:cs="Arial"/>
          <w:sz w:val="28"/>
          <w:szCs w:val="28"/>
          <w:lang w:val="en-US"/>
        </w:rPr>
        <w:t xml:space="preserve">- </w:t>
      </w:r>
      <w:proofErr w:type="spellStart"/>
      <w:r w:rsidRPr="00751CD6">
        <w:rPr>
          <w:rFonts w:ascii="Calibri" w:eastAsia="Calibri" w:hAnsi="Calibri" w:cs="Arial"/>
          <w:sz w:val="28"/>
          <w:szCs w:val="28"/>
          <w:lang w:val="en-US"/>
        </w:rPr>
        <w:t>Aizsila</w:t>
      </w:r>
      <w:proofErr w:type="spellEnd"/>
      <w:r w:rsidRPr="00751CD6">
        <w:rPr>
          <w:rFonts w:ascii="Calibri" w:eastAsia="Calibri" w:hAnsi="Calibri" w:cs="Arial"/>
          <w:sz w:val="28"/>
          <w:szCs w:val="28"/>
          <w:lang w:val="en-US"/>
        </w:rPr>
        <w:t xml:space="preserve">, I., &amp; </w:t>
      </w:r>
      <w:proofErr w:type="spellStart"/>
      <w:r w:rsidRPr="00751CD6">
        <w:rPr>
          <w:rFonts w:ascii="Calibri" w:eastAsia="Calibri" w:hAnsi="Calibri" w:cs="Arial"/>
          <w:sz w:val="28"/>
          <w:szCs w:val="28"/>
          <w:lang w:val="en-US"/>
        </w:rPr>
        <w:t>Ikaunieks</w:t>
      </w:r>
      <w:proofErr w:type="spellEnd"/>
      <w:r w:rsidRPr="00751CD6">
        <w:rPr>
          <w:rFonts w:ascii="Calibri" w:eastAsia="Calibri" w:hAnsi="Calibri" w:cs="Arial"/>
          <w:sz w:val="28"/>
          <w:szCs w:val="28"/>
          <w:lang w:val="en-US"/>
        </w:rPr>
        <w:t xml:space="preserve">, R. (2014). </w:t>
      </w:r>
      <w:proofErr w:type="gramStart"/>
      <w:r w:rsidRPr="00751CD6">
        <w:rPr>
          <w:rFonts w:ascii="Calibri" w:eastAsia="Calibri" w:hAnsi="Calibri" w:cs="Arial"/>
          <w:sz w:val="28"/>
          <w:szCs w:val="28"/>
          <w:lang w:val="en-US"/>
        </w:rPr>
        <w:t>Changes and Challenges Facing the Audit Profession.</w:t>
      </w:r>
      <w:proofErr w:type="gramEnd"/>
      <w:r w:rsidRPr="00751CD6">
        <w:rPr>
          <w:rFonts w:ascii="Calibri" w:eastAsia="Calibri" w:hAnsi="Calibri" w:cs="Arial"/>
          <w:sz w:val="28"/>
          <w:szCs w:val="28"/>
          <w:lang w:val="en-US"/>
        </w:rPr>
        <w:t xml:space="preserve"> </w:t>
      </w:r>
      <w:proofErr w:type="spellStart"/>
      <w:r w:rsidRPr="00751CD6">
        <w:rPr>
          <w:rFonts w:ascii="Calibri" w:eastAsia="Calibri" w:hAnsi="Calibri" w:cs="Arial"/>
          <w:sz w:val="28"/>
          <w:szCs w:val="28"/>
          <w:lang w:val="en-US"/>
        </w:rPr>
        <w:t>Procedia</w:t>
      </w:r>
      <w:proofErr w:type="spellEnd"/>
      <w:r w:rsidRPr="00751CD6">
        <w:rPr>
          <w:rFonts w:ascii="Calibri" w:eastAsia="Calibri" w:hAnsi="Calibri" w:cs="Arial"/>
          <w:sz w:val="28"/>
          <w:szCs w:val="28"/>
          <w:lang w:val="en-US"/>
        </w:rPr>
        <w:t>-Social and Behavioral Sciences, 156, 627-632</w:t>
      </w:r>
    </w:p>
    <w:p w:rsidR="00751CD6" w:rsidRPr="00751CD6" w:rsidRDefault="00751CD6" w:rsidP="00751CD6">
      <w:pPr>
        <w:ind w:right="-90"/>
        <w:jc w:val="both"/>
        <w:rPr>
          <w:rFonts w:ascii="Calibri" w:eastAsia="Calibri" w:hAnsi="Calibri" w:cs="Arial"/>
          <w:sz w:val="28"/>
          <w:szCs w:val="28"/>
          <w:lang w:val="en-US"/>
        </w:rPr>
      </w:pPr>
      <w:r w:rsidRPr="00751CD6">
        <w:rPr>
          <w:rFonts w:ascii="Calibri" w:eastAsia="Calibri" w:hAnsi="Calibri" w:cs="Arial"/>
          <w:sz w:val="28"/>
          <w:szCs w:val="28"/>
          <w:lang w:val="en-US"/>
        </w:rPr>
        <w:t>- Boynton, W. C., &amp; Johnson, R. N. (2010). Modern auditing: Assurance services and the integrity of financial reporting. Wiley</w:t>
      </w:r>
    </w:p>
    <w:p w:rsidR="00751CD6" w:rsidRPr="00CF69B1" w:rsidRDefault="00751CD6" w:rsidP="00751CD6">
      <w:pPr>
        <w:ind w:right="-90"/>
        <w:jc w:val="both"/>
        <w:rPr>
          <w:rFonts w:ascii="Calibri" w:eastAsia="Calibri" w:hAnsi="Calibri" w:cs="Arial"/>
          <w:sz w:val="28"/>
          <w:szCs w:val="28"/>
          <w:rtl/>
        </w:rPr>
      </w:pPr>
      <w:r w:rsidRPr="00751CD6">
        <w:rPr>
          <w:rFonts w:ascii="Calibri" w:eastAsia="Calibri" w:hAnsi="Calibri" w:cs="Arial"/>
          <w:sz w:val="28"/>
          <w:szCs w:val="28"/>
          <w:lang w:val="en-US"/>
        </w:rPr>
        <w:t>- Boone, J. P. et al. 2012, Audit market concentration and auditor tolerance for Earnings Management, Contemporary Accounting Research, 29(4): 1171-1</w:t>
      </w:r>
    </w:p>
    <w:p w:rsidR="00751CD6" w:rsidRPr="00CF69B1" w:rsidRDefault="00751CD6" w:rsidP="00751CD6">
      <w:pPr>
        <w:ind w:right="-90"/>
        <w:jc w:val="both"/>
        <w:rPr>
          <w:rFonts w:ascii="Calibri" w:eastAsia="Calibri" w:hAnsi="Calibri" w:cs="Arial"/>
          <w:sz w:val="28"/>
          <w:szCs w:val="28"/>
          <w:rtl/>
        </w:rPr>
      </w:pPr>
      <w:r w:rsidRPr="00751CD6">
        <w:rPr>
          <w:rFonts w:ascii="Calibri" w:eastAsia="Calibri" w:hAnsi="Calibri" w:cs="Arial"/>
          <w:sz w:val="28"/>
          <w:szCs w:val="28"/>
          <w:lang w:val="en-US"/>
        </w:rPr>
        <w:t xml:space="preserve">- Becker, </w:t>
      </w:r>
      <w:proofErr w:type="spellStart"/>
      <w:r w:rsidRPr="00751CD6">
        <w:rPr>
          <w:rFonts w:ascii="Calibri" w:eastAsia="Calibri" w:hAnsi="Calibri" w:cs="Arial"/>
          <w:sz w:val="28"/>
          <w:szCs w:val="28"/>
          <w:lang w:val="en-US"/>
        </w:rPr>
        <w:t>Deitrick</w:t>
      </w:r>
      <w:proofErr w:type="spellEnd"/>
      <w:r w:rsidRPr="00751CD6">
        <w:rPr>
          <w:rFonts w:ascii="Calibri" w:eastAsia="Calibri" w:hAnsi="Calibri" w:cs="Arial"/>
          <w:sz w:val="28"/>
          <w:szCs w:val="28"/>
          <w:lang w:val="en-US"/>
        </w:rPr>
        <w:t xml:space="preserve">. (1998). </w:t>
      </w:r>
      <w:proofErr w:type="gramStart"/>
      <w:r w:rsidRPr="00751CD6">
        <w:rPr>
          <w:rFonts w:ascii="Calibri" w:eastAsia="Calibri" w:hAnsi="Calibri" w:cs="Arial"/>
          <w:sz w:val="28"/>
          <w:szCs w:val="28"/>
          <w:lang w:val="en-US"/>
        </w:rPr>
        <w:t>The</w:t>
      </w:r>
      <w:proofErr w:type="gramEnd"/>
      <w:r w:rsidRPr="00751CD6">
        <w:rPr>
          <w:rFonts w:ascii="Calibri" w:eastAsia="Calibri" w:hAnsi="Calibri" w:cs="Arial"/>
          <w:sz w:val="28"/>
          <w:szCs w:val="28"/>
          <w:lang w:val="en-US"/>
        </w:rPr>
        <w:t xml:space="preserve"> effect of Audit Quality on Earning Management, Contemporary Accounting Research.</w:t>
      </w:r>
    </w:p>
    <w:p w:rsidR="00751CD6" w:rsidRPr="00751CD6" w:rsidRDefault="00751CD6" w:rsidP="00751CD6">
      <w:pPr>
        <w:ind w:right="-90"/>
        <w:jc w:val="both"/>
        <w:rPr>
          <w:rFonts w:ascii="Calibri" w:eastAsia="Calibri" w:hAnsi="Calibri" w:cs="Arial"/>
          <w:sz w:val="28"/>
          <w:szCs w:val="28"/>
          <w:lang w:val="en-US"/>
        </w:rPr>
      </w:pPr>
      <w:r w:rsidRPr="00751CD6">
        <w:rPr>
          <w:rFonts w:ascii="Calibri" w:eastAsia="Calibri" w:hAnsi="Calibri" w:cs="Arial"/>
          <w:sz w:val="28"/>
          <w:szCs w:val="28"/>
          <w:lang w:val="en-US"/>
        </w:rPr>
        <w:t xml:space="preserve">- Chaney, p., and </w:t>
      </w:r>
      <w:proofErr w:type="spellStart"/>
      <w:r w:rsidRPr="00751CD6">
        <w:rPr>
          <w:rFonts w:ascii="Calibri" w:eastAsia="Calibri" w:hAnsi="Calibri" w:cs="Arial"/>
          <w:sz w:val="28"/>
          <w:szCs w:val="28"/>
          <w:lang w:val="en-US"/>
        </w:rPr>
        <w:t>Philipich</w:t>
      </w:r>
      <w:proofErr w:type="spellEnd"/>
      <w:r w:rsidRPr="00751CD6">
        <w:rPr>
          <w:rFonts w:ascii="Calibri" w:eastAsia="Calibri" w:hAnsi="Calibri" w:cs="Arial"/>
          <w:sz w:val="28"/>
          <w:szCs w:val="28"/>
          <w:lang w:val="en-US"/>
        </w:rPr>
        <w:t>, K., 2002, “Shredded reputation: the cost of audit failure". Journal of Accounting Research 40 (4): 1-32.</w:t>
      </w:r>
    </w:p>
    <w:p w:rsidR="00751CD6" w:rsidRPr="00751CD6" w:rsidRDefault="00751CD6" w:rsidP="00751CD6">
      <w:pPr>
        <w:ind w:right="-90"/>
        <w:jc w:val="both"/>
        <w:rPr>
          <w:rFonts w:ascii="Calibri" w:eastAsia="Calibri" w:hAnsi="Calibri" w:cs="Arial"/>
          <w:sz w:val="28"/>
          <w:szCs w:val="28"/>
          <w:lang w:val="en-US"/>
        </w:rPr>
      </w:pPr>
      <w:r w:rsidRPr="00751CD6">
        <w:rPr>
          <w:rFonts w:ascii="Calibri" w:eastAsia="Calibri" w:hAnsi="Calibri" w:cs="Arial"/>
          <w:sz w:val="28"/>
          <w:szCs w:val="28"/>
          <w:lang w:val="en-US"/>
        </w:rPr>
        <w:t xml:space="preserve">- </w:t>
      </w:r>
      <w:proofErr w:type="spellStart"/>
      <w:r w:rsidRPr="00751CD6">
        <w:rPr>
          <w:rFonts w:ascii="Calibri" w:eastAsia="Calibri" w:hAnsi="Calibri" w:cs="Arial"/>
          <w:sz w:val="28"/>
          <w:szCs w:val="28"/>
          <w:lang w:val="en-US"/>
        </w:rPr>
        <w:t>Carcello</w:t>
      </w:r>
      <w:proofErr w:type="spellEnd"/>
      <w:r w:rsidRPr="00751CD6">
        <w:rPr>
          <w:rFonts w:ascii="Calibri" w:eastAsia="Calibri" w:hAnsi="Calibri" w:cs="Arial"/>
          <w:sz w:val="28"/>
          <w:szCs w:val="28"/>
          <w:lang w:val="en-US"/>
        </w:rPr>
        <w:t xml:space="preserve">, J. V., &amp; Nagy A L (2004). </w:t>
      </w:r>
      <w:proofErr w:type="gramStart"/>
      <w:r w:rsidRPr="00751CD6">
        <w:rPr>
          <w:rFonts w:ascii="Calibri" w:eastAsia="Calibri" w:hAnsi="Calibri" w:cs="Arial"/>
          <w:sz w:val="28"/>
          <w:szCs w:val="28"/>
          <w:lang w:val="en-US"/>
        </w:rPr>
        <w:t>Audit firm tenure and fraudulent financial reporting.</w:t>
      </w:r>
      <w:proofErr w:type="gramEnd"/>
      <w:r w:rsidRPr="00751CD6">
        <w:rPr>
          <w:rFonts w:ascii="Calibri" w:eastAsia="Calibri" w:hAnsi="Calibri" w:cs="Arial"/>
          <w:sz w:val="28"/>
          <w:szCs w:val="28"/>
          <w:lang w:val="en-US"/>
        </w:rPr>
        <w:t xml:space="preserve"> Auditing: a journal of practice &amp; theory </w:t>
      </w:r>
      <w:proofErr w:type="gramStart"/>
      <w:r w:rsidRPr="00751CD6">
        <w:rPr>
          <w:rFonts w:ascii="Calibri" w:eastAsia="Calibri" w:hAnsi="Calibri" w:cs="Arial"/>
          <w:sz w:val="28"/>
          <w:szCs w:val="28"/>
          <w:lang w:val="en-US"/>
        </w:rPr>
        <w:t>23 ,</w:t>
      </w:r>
      <w:proofErr w:type="gramEnd"/>
      <w:r w:rsidRPr="00751CD6">
        <w:rPr>
          <w:rFonts w:ascii="Calibri" w:eastAsia="Calibri" w:hAnsi="Calibri" w:cs="Arial"/>
          <w:sz w:val="28"/>
          <w:szCs w:val="28"/>
          <w:lang w:val="en-US"/>
        </w:rPr>
        <w:t xml:space="preserve"> 2</w:t>
      </w:r>
    </w:p>
    <w:p w:rsidR="00751CD6" w:rsidRPr="00751CD6" w:rsidRDefault="00751CD6" w:rsidP="00751CD6">
      <w:pPr>
        <w:ind w:right="-90"/>
        <w:jc w:val="both"/>
        <w:rPr>
          <w:rFonts w:ascii="Calibri" w:eastAsia="Calibri" w:hAnsi="Calibri" w:cs="Arial"/>
          <w:sz w:val="28"/>
          <w:szCs w:val="28"/>
          <w:lang w:val="en-US"/>
        </w:rPr>
      </w:pPr>
      <w:r w:rsidRPr="00751CD6">
        <w:rPr>
          <w:rFonts w:ascii="Calibri" w:eastAsia="Calibri" w:hAnsi="Calibri" w:cs="Arial"/>
          <w:sz w:val="28"/>
          <w:szCs w:val="28"/>
          <w:lang w:val="en-US"/>
        </w:rPr>
        <w:t xml:space="preserve">- </w:t>
      </w:r>
      <w:proofErr w:type="spellStart"/>
      <w:r w:rsidRPr="00751CD6">
        <w:rPr>
          <w:rFonts w:ascii="Calibri" w:eastAsia="Calibri" w:hAnsi="Calibri" w:cs="Arial"/>
          <w:sz w:val="28"/>
          <w:szCs w:val="28"/>
          <w:lang w:val="en-US"/>
        </w:rPr>
        <w:t>Cassell</w:t>
      </w:r>
      <w:proofErr w:type="spellEnd"/>
      <w:r w:rsidRPr="00751CD6">
        <w:rPr>
          <w:rFonts w:ascii="Calibri" w:eastAsia="Calibri" w:hAnsi="Calibri" w:cs="Arial"/>
          <w:sz w:val="28"/>
          <w:szCs w:val="28"/>
          <w:lang w:val="en-US"/>
        </w:rPr>
        <w:t xml:space="preserve">, C. A. (2009). </w:t>
      </w:r>
      <w:proofErr w:type="gramStart"/>
      <w:r w:rsidRPr="00751CD6">
        <w:rPr>
          <w:rFonts w:ascii="Calibri" w:eastAsia="Calibri" w:hAnsi="Calibri" w:cs="Arial"/>
          <w:sz w:val="28"/>
          <w:szCs w:val="28"/>
          <w:lang w:val="en-US"/>
        </w:rPr>
        <w:t>A new era for the Big 8?</w:t>
      </w:r>
      <w:proofErr w:type="gramEnd"/>
      <w:r w:rsidRPr="00751CD6">
        <w:rPr>
          <w:rFonts w:ascii="Calibri" w:eastAsia="Calibri" w:hAnsi="Calibri" w:cs="Arial"/>
          <w:sz w:val="28"/>
          <w:szCs w:val="28"/>
          <w:lang w:val="en-US"/>
        </w:rPr>
        <w:t xml:space="preserve"> </w:t>
      </w:r>
      <w:proofErr w:type="gramStart"/>
      <w:r w:rsidRPr="00751CD6">
        <w:rPr>
          <w:rFonts w:ascii="Calibri" w:eastAsia="Calibri" w:hAnsi="Calibri" w:cs="Arial"/>
          <w:sz w:val="28"/>
          <w:szCs w:val="28"/>
          <w:lang w:val="en-US"/>
        </w:rPr>
        <w:t>Evidence on the association between earnings quality and audit firm type.</w:t>
      </w:r>
      <w:proofErr w:type="gramEnd"/>
      <w:r w:rsidRPr="00751CD6">
        <w:rPr>
          <w:rFonts w:ascii="Calibri" w:eastAsia="Calibri" w:hAnsi="Calibri" w:cs="Arial"/>
          <w:sz w:val="28"/>
          <w:szCs w:val="28"/>
          <w:lang w:val="en-US"/>
        </w:rPr>
        <w:t xml:space="preserve"> Texas A&amp;M University, 1-127.</w:t>
      </w:r>
    </w:p>
    <w:p w:rsidR="00751CD6" w:rsidRPr="00751CD6" w:rsidRDefault="00751CD6" w:rsidP="00751CD6">
      <w:pPr>
        <w:ind w:right="-90"/>
        <w:jc w:val="both"/>
        <w:rPr>
          <w:rFonts w:ascii="Calibri" w:eastAsia="Calibri" w:hAnsi="Calibri" w:cs="Arial"/>
          <w:sz w:val="28"/>
          <w:szCs w:val="28"/>
          <w:lang w:val="en-US"/>
        </w:rPr>
      </w:pPr>
      <w:r w:rsidRPr="00751CD6">
        <w:rPr>
          <w:rFonts w:ascii="Calibri" w:eastAsia="Calibri" w:hAnsi="Calibri" w:cs="Arial"/>
          <w:sz w:val="28"/>
          <w:szCs w:val="28"/>
          <w:vertAlign w:val="superscript"/>
          <w:lang w:val="en-US"/>
        </w:rPr>
        <w:lastRenderedPageBreak/>
        <w:t>-</w:t>
      </w:r>
      <w:r w:rsidRPr="00632D69">
        <w:rPr>
          <w:rFonts w:ascii="Calibri" w:eastAsia="Calibri" w:hAnsi="Calibri" w:cs="Arial"/>
          <w:sz w:val="28"/>
          <w:szCs w:val="28"/>
          <w:rtl/>
        </w:rPr>
        <w:t xml:space="preserve"> </w:t>
      </w:r>
      <w:proofErr w:type="spellStart"/>
      <w:r w:rsidRPr="00751CD6">
        <w:rPr>
          <w:rFonts w:ascii="Calibri" w:eastAsia="Calibri" w:hAnsi="Calibri" w:cs="Arial" w:hint="cs"/>
          <w:sz w:val="28"/>
          <w:szCs w:val="28"/>
          <w:lang w:val="en-US"/>
        </w:rPr>
        <w:t>Dathleen</w:t>
      </w:r>
      <w:proofErr w:type="spellEnd"/>
      <w:r w:rsidRPr="00751CD6">
        <w:rPr>
          <w:rFonts w:ascii="Calibri" w:eastAsia="Calibri" w:hAnsi="Calibri" w:cs="Arial" w:hint="cs"/>
          <w:sz w:val="28"/>
          <w:szCs w:val="28"/>
          <w:lang w:val="en-US"/>
        </w:rPr>
        <w:t xml:space="preserve"> </w:t>
      </w:r>
      <w:proofErr w:type="spellStart"/>
      <w:r w:rsidRPr="00751CD6">
        <w:rPr>
          <w:rFonts w:ascii="Calibri" w:eastAsia="Calibri" w:hAnsi="Calibri" w:cs="Arial" w:hint="cs"/>
          <w:sz w:val="28"/>
          <w:szCs w:val="28"/>
          <w:lang w:val="en-US"/>
        </w:rPr>
        <w:t>Harri</w:t>
      </w:r>
      <w:proofErr w:type="spellEnd"/>
      <w:r w:rsidRPr="00632D69">
        <w:rPr>
          <w:rFonts w:ascii="Calibri" w:eastAsia="Calibri" w:hAnsi="Calibri" w:cs="Arial" w:hint="cs"/>
          <w:sz w:val="28"/>
          <w:szCs w:val="28"/>
          <w:rtl/>
        </w:rPr>
        <w:t xml:space="preserve">، (2012). </w:t>
      </w:r>
      <w:r w:rsidRPr="00751CD6">
        <w:rPr>
          <w:rFonts w:ascii="Calibri" w:eastAsia="Calibri" w:hAnsi="Calibri" w:cs="Arial" w:hint="cs"/>
          <w:sz w:val="28"/>
          <w:szCs w:val="28"/>
          <w:lang w:val="en-US"/>
        </w:rPr>
        <w:t>Mandatory Audit Rotation: An International Investigation</w:t>
      </w:r>
      <w:r w:rsidRPr="00632D69">
        <w:rPr>
          <w:rFonts w:ascii="Calibri" w:eastAsia="Calibri" w:hAnsi="Calibri" w:cs="Arial" w:hint="cs"/>
          <w:sz w:val="28"/>
          <w:szCs w:val="28"/>
          <w:rtl/>
        </w:rPr>
        <w:t xml:space="preserve">. </w:t>
      </w:r>
      <w:r w:rsidRPr="00751CD6">
        <w:rPr>
          <w:rFonts w:ascii="Calibri" w:eastAsia="Calibri" w:hAnsi="Calibri" w:cs="Arial" w:hint="cs"/>
          <w:sz w:val="28"/>
          <w:szCs w:val="28"/>
          <w:lang w:val="en-US"/>
        </w:rPr>
        <w:t>Houston: research, Bauer college of Business</w:t>
      </w:r>
      <w:r w:rsidRPr="00632D69">
        <w:rPr>
          <w:rFonts w:ascii="Calibri" w:eastAsia="Calibri" w:hAnsi="Calibri" w:cs="Arial" w:hint="cs"/>
          <w:sz w:val="28"/>
          <w:szCs w:val="28"/>
          <w:rtl/>
        </w:rPr>
        <w:t>.</w:t>
      </w:r>
    </w:p>
    <w:p w:rsidR="00751CD6" w:rsidRPr="00751CD6" w:rsidRDefault="00751CD6" w:rsidP="00751CD6">
      <w:pPr>
        <w:ind w:right="-90"/>
        <w:jc w:val="both"/>
        <w:rPr>
          <w:rFonts w:ascii="Calibri" w:eastAsia="Calibri" w:hAnsi="Calibri" w:cs="Arial"/>
          <w:sz w:val="28"/>
          <w:szCs w:val="28"/>
          <w:lang w:val="en-US"/>
        </w:rPr>
      </w:pPr>
      <w:r w:rsidRPr="00751CD6">
        <w:rPr>
          <w:rFonts w:ascii="Calibri" w:eastAsia="Calibri" w:hAnsi="Calibri" w:cs="Arial"/>
          <w:sz w:val="28"/>
          <w:szCs w:val="28"/>
          <w:lang w:val="en-US"/>
        </w:rPr>
        <w:t xml:space="preserve">- </w:t>
      </w:r>
      <w:proofErr w:type="spellStart"/>
      <w:r w:rsidRPr="00751CD6">
        <w:rPr>
          <w:rFonts w:ascii="Calibri" w:eastAsia="Calibri" w:hAnsi="Calibri" w:cs="Arial"/>
          <w:sz w:val="28"/>
          <w:szCs w:val="28"/>
          <w:lang w:val="en-US"/>
        </w:rPr>
        <w:t>DeAngelo</w:t>
      </w:r>
      <w:proofErr w:type="spellEnd"/>
      <w:r w:rsidRPr="00751CD6">
        <w:rPr>
          <w:rFonts w:ascii="Calibri" w:eastAsia="Calibri" w:hAnsi="Calibri" w:cs="Arial"/>
          <w:sz w:val="28"/>
          <w:szCs w:val="28"/>
          <w:lang w:val="en-US"/>
        </w:rPr>
        <w:t>, L. (1981). Auditor Size and Audit Quality, Journal of Accounting and Economics, Vol. 3, No. 3, pp. 183-99</w:t>
      </w:r>
    </w:p>
    <w:p w:rsidR="00751CD6" w:rsidRPr="00751CD6" w:rsidRDefault="00751CD6" w:rsidP="00751CD6">
      <w:pPr>
        <w:ind w:right="-90"/>
        <w:jc w:val="both"/>
        <w:rPr>
          <w:rFonts w:ascii="Calibri" w:eastAsia="Calibri" w:hAnsi="Calibri" w:cs="Arial"/>
          <w:sz w:val="28"/>
          <w:szCs w:val="28"/>
          <w:lang w:val="en-US"/>
        </w:rPr>
      </w:pPr>
      <w:r w:rsidRPr="00751CD6">
        <w:rPr>
          <w:rFonts w:ascii="Calibri" w:eastAsia="Calibri" w:hAnsi="Calibri" w:cs="Arial"/>
          <w:sz w:val="28"/>
          <w:szCs w:val="28"/>
          <w:lang w:val="en-US"/>
        </w:rPr>
        <w:t xml:space="preserve">- David Jenkins and Uma </w:t>
      </w:r>
      <w:proofErr w:type="spellStart"/>
      <w:r w:rsidRPr="00751CD6">
        <w:rPr>
          <w:rFonts w:ascii="Calibri" w:eastAsia="Calibri" w:hAnsi="Calibri" w:cs="Arial"/>
          <w:sz w:val="28"/>
          <w:szCs w:val="28"/>
          <w:lang w:val="en-US"/>
        </w:rPr>
        <w:t>Velury</w:t>
      </w:r>
      <w:proofErr w:type="spellEnd"/>
      <w:r w:rsidRPr="00751CD6">
        <w:rPr>
          <w:rFonts w:ascii="Calibri" w:eastAsia="Calibri" w:hAnsi="Calibri" w:cs="Arial"/>
          <w:sz w:val="28"/>
          <w:szCs w:val="28"/>
          <w:lang w:val="en-US"/>
        </w:rPr>
        <w:t xml:space="preserve">, (2008), </w:t>
      </w:r>
      <w:proofErr w:type="gramStart"/>
      <w:r w:rsidRPr="00751CD6">
        <w:rPr>
          <w:rFonts w:ascii="Calibri" w:eastAsia="Calibri" w:hAnsi="Calibri" w:cs="Arial"/>
          <w:sz w:val="28"/>
          <w:szCs w:val="28"/>
          <w:lang w:val="en-US"/>
        </w:rPr>
        <w:t>Does</w:t>
      </w:r>
      <w:proofErr w:type="gramEnd"/>
      <w:r w:rsidRPr="00751CD6">
        <w:rPr>
          <w:rFonts w:ascii="Calibri" w:eastAsia="Calibri" w:hAnsi="Calibri" w:cs="Arial"/>
          <w:sz w:val="28"/>
          <w:szCs w:val="28"/>
          <w:lang w:val="en-US"/>
        </w:rPr>
        <w:t xml:space="preserve"> auditor tenure influence the reporting of conservative earnings, </w:t>
      </w:r>
      <w:hyperlink r:id="rId8" w:history="1">
        <w:r w:rsidRPr="00751CD6">
          <w:rPr>
            <w:rStyle w:val="Lienhypertexte"/>
            <w:rFonts w:ascii="Calibri" w:eastAsia="Calibri" w:hAnsi="Calibri" w:cs="Arial"/>
            <w:i/>
            <w:iCs/>
            <w:sz w:val="28"/>
            <w:szCs w:val="28"/>
            <w:lang w:val="en-US"/>
          </w:rPr>
          <w:t>Journal of Accounting and Public Policy</w:t>
        </w:r>
      </w:hyperlink>
      <w:r w:rsidRPr="00037ADC">
        <w:rPr>
          <w:rFonts w:ascii="Calibri" w:eastAsia="Calibri" w:hAnsi="Calibri" w:cs="Arial"/>
          <w:sz w:val="28"/>
          <w:szCs w:val="28"/>
          <w:rtl/>
        </w:rPr>
        <w:t xml:space="preserve">, 2008, </w:t>
      </w:r>
      <w:r w:rsidRPr="00751CD6">
        <w:rPr>
          <w:rFonts w:ascii="Calibri" w:eastAsia="Calibri" w:hAnsi="Calibri" w:cs="Arial"/>
          <w:sz w:val="28"/>
          <w:szCs w:val="28"/>
          <w:lang w:val="en-US"/>
        </w:rPr>
        <w:t>vol. 27, issue 2.</w:t>
      </w:r>
    </w:p>
    <w:p w:rsidR="00751CD6" w:rsidRPr="00751CD6" w:rsidRDefault="00751CD6" w:rsidP="00751CD6">
      <w:pPr>
        <w:ind w:right="-90"/>
        <w:jc w:val="both"/>
        <w:rPr>
          <w:rFonts w:ascii="Calibri" w:eastAsia="Calibri" w:hAnsi="Calibri" w:cs="Arial"/>
          <w:sz w:val="28"/>
          <w:szCs w:val="28"/>
          <w:lang w:val="en-US"/>
        </w:rPr>
      </w:pPr>
      <w:r w:rsidRPr="00751CD6">
        <w:rPr>
          <w:rFonts w:ascii="Calibri" w:eastAsia="Calibri" w:hAnsi="Calibri" w:cs="Arial"/>
          <w:sz w:val="28"/>
          <w:szCs w:val="28"/>
          <w:lang w:val="en-US"/>
        </w:rPr>
        <w:t xml:space="preserve">- </w:t>
      </w:r>
      <w:proofErr w:type="spellStart"/>
      <w:r w:rsidRPr="00751CD6">
        <w:rPr>
          <w:rFonts w:ascii="Calibri" w:eastAsia="Calibri" w:hAnsi="Calibri" w:cs="Arial"/>
          <w:sz w:val="28"/>
          <w:szCs w:val="28"/>
          <w:lang w:val="en-US"/>
        </w:rPr>
        <w:t>Fargher</w:t>
      </w:r>
      <w:proofErr w:type="spellEnd"/>
      <w:r w:rsidRPr="00751CD6">
        <w:rPr>
          <w:rFonts w:ascii="Calibri" w:eastAsia="Calibri" w:hAnsi="Calibri" w:cs="Arial"/>
          <w:sz w:val="28"/>
          <w:szCs w:val="28"/>
          <w:lang w:val="en-US"/>
        </w:rPr>
        <w:t xml:space="preserve">, N., Taylor, M. and Simon, D., 2001, "The demand for </w:t>
      </w:r>
      <w:proofErr w:type="spellStart"/>
      <w:r w:rsidRPr="00751CD6">
        <w:rPr>
          <w:rFonts w:ascii="Calibri" w:eastAsia="Calibri" w:hAnsi="Calibri" w:cs="Arial"/>
          <w:sz w:val="28"/>
          <w:szCs w:val="28"/>
          <w:lang w:val="en-US"/>
        </w:rPr>
        <w:t>Aud</w:t>
      </w:r>
      <w:proofErr w:type="spellEnd"/>
      <w:r w:rsidRPr="00751CD6">
        <w:rPr>
          <w:rFonts w:ascii="Calibri" w:eastAsia="Calibri" w:hAnsi="Calibri" w:cs="Arial"/>
          <w:sz w:val="28"/>
          <w:szCs w:val="28"/>
          <w:lang w:val="en-US"/>
        </w:rPr>
        <w:t xml:space="preserve"> Reputation </w:t>
      </w:r>
      <w:proofErr w:type="gramStart"/>
      <w:r w:rsidRPr="00751CD6">
        <w:rPr>
          <w:rFonts w:ascii="Calibri" w:eastAsia="Calibri" w:hAnsi="Calibri" w:cs="Arial"/>
          <w:sz w:val="28"/>
          <w:szCs w:val="28"/>
          <w:lang w:val="en-US"/>
        </w:rPr>
        <w:t>Across</w:t>
      </w:r>
      <w:proofErr w:type="gramEnd"/>
      <w:r w:rsidRPr="00751CD6">
        <w:rPr>
          <w:rFonts w:ascii="Calibri" w:eastAsia="Calibri" w:hAnsi="Calibri" w:cs="Arial"/>
          <w:sz w:val="28"/>
          <w:szCs w:val="28"/>
          <w:lang w:val="en-US"/>
        </w:rPr>
        <w:t xml:space="preserve"> International Markets for Audit Services". The international Journal of Accounting 36: 407-421.</w:t>
      </w:r>
    </w:p>
    <w:p w:rsidR="00751CD6" w:rsidRPr="00751CD6" w:rsidRDefault="00751CD6" w:rsidP="00751CD6">
      <w:pPr>
        <w:ind w:right="-90"/>
        <w:jc w:val="both"/>
        <w:rPr>
          <w:rFonts w:ascii="Calibri" w:eastAsia="Calibri" w:hAnsi="Calibri" w:cs="Arial"/>
          <w:sz w:val="28"/>
          <w:szCs w:val="28"/>
          <w:lang w:val="en-US"/>
        </w:rPr>
      </w:pPr>
      <w:r w:rsidRPr="00751CD6">
        <w:rPr>
          <w:rFonts w:ascii="Calibri" w:eastAsia="Calibri" w:hAnsi="Calibri" w:cs="Arial"/>
          <w:sz w:val="28"/>
          <w:szCs w:val="28"/>
          <w:lang w:val="en-US"/>
        </w:rPr>
        <w:t xml:space="preserve">- Francis, J. R. (2004), 'What do we know about audit quality?' British Accounting Review, Vol. </w:t>
      </w:r>
    </w:p>
    <w:p w:rsidR="00751CD6" w:rsidRPr="00751CD6" w:rsidRDefault="00751CD6" w:rsidP="00751CD6">
      <w:pPr>
        <w:ind w:right="-90"/>
        <w:jc w:val="both"/>
        <w:rPr>
          <w:rFonts w:ascii="Calibri" w:eastAsia="Calibri" w:hAnsi="Calibri" w:cs="Arial"/>
          <w:sz w:val="28"/>
          <w:szCs w:val="28"/>
          <w:lang w:val="en-US"/>
        </w:rPr>
      </w:pPr>
      <w:r w:rsidRPr="00751CD6">
        <w:rPr>
          <w:rFonts w:ascii="Calibri" w:eastAsia="Calibri" w:hAnsi="Calibri" w:cs="Arial"/>
          <w:sz w:val="28"/>
          <w:szCs w:val="28"/>
          <w:lang w:val="en-US"/>
        </w:rPr>
        <w:t>- Francis, J. R., and M. D. Yu. 2009. Big 4 office size and audit quality. The Accounting Review 84 (5): 1521-1552. 36, No. 4, pp. 345-68.</w:t>
      </w:r>
    </w:p>
    <w:p w:rsidR="00751CD6" w:rsidRPr="00751CD6" w:rsidRDefault="00751CD6" w:rsidP="00751CD6">
      <w:pPr>
        <w:ind w:right="-90"/>
        <w:jc w:val="both"/>
        <w:rPr>
          <w:rFonts w:ascii="Calibri" w:eastAsia="Calibri" w:hAnsi="Calibri" w:cs="Arial"/>
          <w:sz w:val="28"/>
          <w:szCs w:val="28"/>
          <w:lang w:val="en-US"/>
        </w:rPr>
      </w:pPr>
      <w:r w:rsidRPr="00751CD6">
        <w:rPr>
          <w:rFonts w:ascii="Calibri" w:eastAsia="Calibri" w:hAnsi="Calibri" w:cs="Arial"/>
          <w:sz w:val="28"/>
          <w:szCs w:val="28"/>
          <w:lang w:val="en-US"/>
        </w:rPr>
        <w:t xml:space="preserve">- </w:t>
      </w:r>
      <w:proofErr w:type="spellStart"/>
      <w:r w:rsidRPr="00751CD6">
        <w:rPr>
          <w:rFonts w:ascii="Calibri" w:eastAsia="Calibri" w:hAnsi="Calibri" w:cs="Arial"/>
          <w:sz w:val="28"/>
          <w:szCs w:val="28"/>
          <w:lang w:val="en-US"/>
        </w:rPr>
        <w:t>Gul</w:t>
      </w:r>
      <w:proofErr w:type="spellEnd"/>
      <w:r w:rsidRPr="00751CD6">
        <w:rPr>
          <w:rFonts w:ascii="Calibri" w:eastAsia="Calibri" w:hAnsi="Calibri" w:cs="Arial"/>
          <w:sz w:val="28"/>
          <w:szCs w:val="28"/>
          <w:lang w:val="en-US"/>
        </w:rPr>
        <w:t>, F., Wu, D. and Yang, Z. (2013), "Do individual auditors affect audit quality: evidence from archival data", The Accounting Review, Vol. 88 No. 6, pp. 1993- 2023.</w:t>
      </w:r>
    </w:p>
    <w:p w:rsidR="00751CD6" w:rsidRPr="00751CD6" w:rsidRDefault="00751CD6" w:rsidP="00751CD6">
      <w:pPr>
        <w:ind w:right="-90"/>
        <w:jc w:val="both"/>
        <w:rPr>
          <w:rFonts w:ascii="Calibri" w:eastAsia="Calibri" w:hAnsi="Calibri" w:cs="Arial"/>
          <w:sz w:val="28"/>
          <w:szCs w:val="28"/>
          <w:lang w:val="en-US"/>
        </w:rPr>
      </w:pPr>
      <w:r w:rsidRPr="00751CD6">
        <w:rPr>
          <w:rFonts w:ascii="Calibri" w:eastAsia="Calibri" w:hAnsi="Calibri" w:cs="Arial"/>
          <w:sz w:val="28"/>
          <w:szCs w:val="28"/>
          <w:lang w:val="en-US"/>
        </w:rPr>
        <w:t>- Hoyle, J. (1978). Mandatory auditor rotation: The arguments and an alternative. The Journal of Accountancy, 145</w:t>
      </w:r>
    </w:p>
    <w:p w:rsidR="00751CD6" w:rsidRPr="00751CD6" w:rsidRDefault="00751CD6" w:rsidP="00751CD6">
      <w:pPr>
        <w:ind w:right="-90"/>
        <w:jc w:val="both"/>
        <w:rPr>
          <w:rFonts w:ascii="Calibri" w:eastAsia="Calibri" w:hAnsi="Calibri" w:cs="Arial"/>
          <w:sz w:val="28"/>
          <w:szCs w:val="28"/>
          <w:lang w:val="en-US"/>
        </w:rPr>
      </w:pPr>
      <w:r w:rsidRPr="00751CD6">
        <w:rPr>
          <w:rFonts w:ascii="Calibri" w:eastAsia="Calibri" w:hAnsi="Calibri" w:cs="Arial"/>
          <w:sz w:val="28"/>
          <w:szCs w:val="28"/>
          <w:lang w:val="en-US"/>
        </w:rPr>
        <w:t xml:space="preserve">- </w:t>
      </w:r>
      <w:proofErr w:type="spellStart"/>
      <w:r w:rsidRPr="00751CD6">
        <w:rPr>
          <w:rFonts w:ascii="Calibri" w:eastAsia="Calibri" w:hAnsi="Calibri" w:cs="Arial"/>
          <w:sz w:val="28"/>
          <w:szCs w:val="28"/>
          <w:lang w:val="en-US"/>
        </w:rPr>
        <w:t>Kallapur</w:t>
      </w:r>
      <w:proofErr w:type="spellEnd"/>
      <w:r w:rsidRPr="00751CD6">
        <w:rPr>
          <w:rFonts w:ascii="Calibri" w:eastAsia="Calibri" w:hAnsi="Calibri" w:cs="Arial"/>
          <w:sz w:val="28"/>
          <w:szCs w:val="28"/>
          <w:lang w:val="en-US"/>
        </w:rPr>
        <w:t xml:space="preserve">, S. et al. 2010, Audit market concentration and audit quality, Working paper, Indian school of business, National University of Singapore, Singapore </w:t>
      </w:r>
      <w:proofErr w:type="spellStart"/>
      <w:r w:rsidRPr="00751CD6">
        <w:rPr>
          <w:rFonts w:ascii="Calibri" w:eastAsia="Calibri" w:hAnsi="Calibri" w:cs="Arial"/>
          <w:sz w:val="28"/>
          <w:szCs w:val="28"/>
          <w:lang w:val="en-US"/>
        </w:rPr>
        <w:t>Mangement</w:t>
      </w:r>
      <w:proofErr w:type="spellEnd"/>
      <w:r w:rsidRPr="00751CD6">
        <w:rPr>
          <w:rFonts w:ascii="Calibri" w:eastAsia="Calibri" w:hAnsi="Calibri" w:cs="Arial"/>
          <w:sz w:val="28"/>
          <w:szCs w:val="28"/>
          <w:lang w:val="en-US"/>
        </w:rPr>
        <w:t xml:space="preserve"> University.</w:t>
      </w:r>
    </w:p>
    <w:p w:rsidR="00751CD6" w:rsidRPr="00751CD6" w:rsidRDefault="00751CD6" w:rsidP="00751CD6">
      <w:pPr>
        <w:ind w:right="-90"/>
        <w:jc w:val="both"/>
        <w:rPr>
          <w:rFonts w:ascii="Calibri" w:eastAsia="Calibri" w:hAnsi="Calibri" w:cs="Arial"/>
          <w:sz w:val="28"/>
          <w:szCs w:val="28"/>
          <w:lang w:val="en-US"/>
        </w:rPr>
      </w:pPr>
      <w:r w:rsidRPr="00751CD6">
        <w:rPr>
          <w:rFonts w:ascii="Calibri" w:eastAsia="Calibri" w:hAnsi="Calibri" w:cs="Arial"/>
          <w:sz w:val="28"/>
          <w:szCs w:val="28"/>
          <w:lang w:val="en-US"/>
        </w:rPr>
        <w:t xml:space="preserve">- Kwon, S. Y., Lim, Y., &amp; </w:t>
      </w:r>
      <w:proofErr w:type="spellStart"/>
      <w:r w:rsidRPr="00751CD6">
        <w:rPr>
          <w:rFonts w:ascii="Calibri" w:eastAsia="Calibri" w:hAnsi="Calibri" w:cs="Arial"/>
          <w:sz w:val="28"/>
          <w:szCs w:val="28"/>
          <w:lang w:val="en-US"/>
        </w:rPr>
        <w:t>Simnett</w:t>
      </w:r>
      <w:proofErr w:type="spellEnd"/>
      <w:r w:rsidRPr="00751CD6">
        <w:rPr>
          <w:rFonts w:ascii="Calibri" w:eastAsia="Calibri" w:hAnsi="Calibri" w:cs="Arial"/>
          <w:sz w:val="28"/>
          <w:szCs w:val="28"/>
          <w:lang w:val="en-US"/>
        </w:rPr>
        <w:t xml:space="preserve">, R. (2014). The effect of mandatory audit firm rotation on audit quality and audit fees: Empirical evidence from the Korean audit market. </w:t>
      </w:r>
      <w:proofErr w:type="gramStart"/>
      <w:r w:rsidRPr="00751CD6">
        <w:rPr>
          <w:rFonts w:ascii="Calibri" w:eastAsia="Calibri" w:hAnsi="Calibri" w:cs="Arial"/>
          <w:sz w:val="28"/>
          <w:szCs w:val="28"/>
          <w:lang w:val="en-US"/>
        </w:rPr>
        <w:t>AUDITING: A Journal of Practice &amp; Theory, 33(4), 167-196.</w:t>
      </w:r>
      <w:proofErr w:type="gramEnd"/>
    </w:p>
    <w:p w:rsidR="00751CD6" w:rsidRPr="00751CD6" w:rsidRDefault="00751CD6" w:rsidP="00751CD6">
      <w:pPr>
        <w:ind w:right="-90"/>
        <w:jc w:val="both"/>
        <w:rPr>
          <w:rFonts w:ascii="Calibri" w:eastAsia="Calibri" w:hAnsi="Calibri" w:cs="Arial"/>
          <w:sz w:val="28"/>
          <w:szCs w:val="28"/>
          <w:lang w:val="en-US"/>
        </w:rPr>
      </w:pPr>
      <w:r w:rsidRPr="00751CD6">
        <w:rPr>
          <w:rFonts w:ascii="Calibri" w:eastAsia="Calibri" w:hAnsi="Calibri" w:cs="Arial"/>
          <w:sz w:val="28"/>
          <w:szCs w:val="28"/>
          <w:lang w:val="en-US"/>
        </w:rPr>
        <w:t xml:space="preserve">- Kang, Y. J. (2019). Are Audit Committees more challenging given a specific investor base? Does the answer change in the presence of </w:t>
      </w:r>
      <w:r w:rsidRPr="00751CD6">
        <w:rPr>
          <w:rFonts w:ascii="Calibri" w:eastAsia="Calibri" w:hAnsi="Calibri" w:cs="Arial"/>
          <w:sz w:val="28"/>
          <w:szCs w:val="28"/>
          <w:lang w:val="en-US"/>
        </w:rPr>
        <w:lastRenderedPageBreak/>
        <w:t>prospective critical audit matter disclosures</w:t>
      </w:r>
      <w:proofErr w:type="gramStart"/>
      <w:r w:rsidRPr="00751CD6">
        <w:rPr>
          <w:rFonts w:ascii="Calibri" w:eastAsia="Calibri" w:hAnsi="Calibri" w:cs="Arial"/>
          <w:sz w:val="28"/>
          <w:szCs w:val="28"/>
          <w:lang w:val="en-US"/>
        </w:rPr>
        <w:t>?.</w:t>
      </w:r>
      <w:proofErr w:type="gramEnd"/>
      <w:r w:rsidRPr="00751CD6">
        <w:rPr>
          <w:rFonts w:ascii="Calibri" w:eastAsia="Calibri" w:hAnsi="Calibri" w:cs="Arial"/>
          <w:sz w:val="28"/>
          <w:szCs w:val="28"/>
          <w:lang w:val="en-US"/>
        </w:rPr>
        <w:t xml:space="preserve"> </w:t>
      </w:r>
      <w:proofErr w:type="gramStart"/>
      <w:r w:rsidRPr="00751CD6">
        <w:rPr>
          <w:rFonts w:ascii="Calibri" w:eastAsia="Calibri" w:hAnsi="Calibri" w:cs="Arial"/>
          <w:sz w:val="28"/>
          <w:szCs w:val="28"/>
          <w:lang w:val="en-US"/>
        </w:rPr>
        <w:t>Accounting, Organizations and Society, 77, 101051.</w:t>
      </w:r>
      <w:proofErr w:type="gramEnd"/>
      <w:r w:rsidRPr="00751CD6">
        <w:rPr>
          <w:rFonts w:ascii="Calibri" w:eastAsia="Calibri" w:hAnsi="Calibri" w:cs="Arial"/>
          <w:sz w:val="28"/>
          <w:szCs w:val="28"/>
          <w:lang w:val="en-US"/>
        </w:rPr>
        <w:t xml:space="preserve"> </w:t>
      </w:r>
      <w:hyperlink r:id="rId9" w:history="1">
        <w:r w:rsidRPr="00751CD6">
          <w:rPr>
            <w:rStyle w:val="Lienhypertexte"/>
            <w:rFonts w:ascii="Calibri" w:eastAsia="Calibri" w:hAnsi="Calibri" w:cs="Arial"/>
            <w:sz w:val="28"/>
            <w:szCs w:val="28"/>
            <w:lang w:val="en-US"/>
          </w:rPr>
          <w:t>https://sci-hub.se/10.1016/j.aos.2019.04.001</w:t>
        </w:r>
      </w:hyperlink>
      <w:r w:rsidRPr="00751CD6">
        <w:rPr>
          <w:rFonts w:ascii="Calibri" w:eastAsia="Calibri" w:hAnsi="Calibri" w:cs="Arial"/>
          <w:sz w:val="28"/>
          <w:szCs w:val="28"/>
          <w:lang w:val="en-US"/>
        </w:rPr>
        <w:t>.</w:t>
      </w:r>
    </w:p>
    <w:p w:rsidR="00751CD6" w:rsidRDefault="00751CD6" w:rsidP="00751CD6">
      <w:pPr>
        <w:ind w:right="-90"/>
        <w:jc w:val="both"/>
        <w:rPr>
          <w:rFonts w:ascii="Calibri" w:eastAsia="Calibri" w:hAnsi="Calibri" w:cs="Arial"/>
          <w:sz w:val="28"/>
          <w:szCs w:val="28"/>
        </w:rPr>
      </w:pPr>
      <w:r w:rsidRPr="00FF6170">
        <w:rPr>
          <w:rFonts w:ascii="Calibri" w:eastAsia="Calibri" w:hAnsi="Calibri" w:cs="Arial"/>
          <w:sz w:val="28"/>
          <w:szCs w:val="28"/>
        </w:rPr>
        <w:t xml:space="preserve">- Kim, J. B., </w:t>
      </w:r>
      <w:proofErr w:type="spellStart"/>
      <w:r w:rsidRPr="00FF6170">
        <w:rPr>
          <w:rFonts w:ascii="Calibri" w:eastAsia="Calibri" w:hAnsi="Calibri" w:cs="Arial"/>
          <w:sz w:val="28"/>
          <w:szCs w:val="28"/>
        </w:rPr>
        <w:t>Lopatta</w:t>
      </w:r>
      <w:proofErr w:type="spellEnd"/>
      <w:r w:rsidRPr="00FF6170">
        <w:rPr>
          <w:rFonts w:ascii="Calibri" w:eastAsia="Calibri" w:hAnsi="Calibri" w:cs="Arial"/>
          <w:sz w:val="28"/>
          <w:szCs w:val="28"/>
        </w:rPr>
        <w:t xml:space="preserve">, ta, K., &amp; </w:t>
      </w:r>
      <w:proofErr w:type="spellStart"/>
      <w:r w:rsidRPr="00FF6170">
        <w:rPr>
          <w:rFonts w:ascii="Calibri" w:eastAsia="Calibri" w:hAnsi="Calibri" w:cs="Arial"/>
          <w:sz w:val="28"/>
          <w:szCs w:val="28"/>
        </w:rPr>
        <w:t>Canitz</w:t>
      </w:r>
      <w:proofErr w:type="spellEnd"/>
      <w:r w:rsidRPr="00FF6170">
        <w:rPr>
          <w:rFonts w:ascii="Calibri" w:eastAsia="Calibri" w:hAnsi="Calibri" w:cs="Arial"/>
          <w:sz w:val="28"/>
          <w:szCs w:val="28"/>
        </w:rPr>
        <w:t xml:space="preserve">, F. (2018). </w:t>
      </w:r>
      <w:r w:rsidRPr="00751CD6">
        <w:rPr>
          <w:rFonts w:ascii="Calibri" w:eastAsia="Calibri" w:hAnsi="Calibri" w:cs="Arial"/>
          <w:sz w:val="28"/>
          <w:szCs w:val="28"/>
          <w:lang w:val="en-US"/>
        </w:rPr>
        <w:t xml:space="preserve">Restatement likelihood and accounting conservatism: evidence from CFO style. </w:t>
      </w:r>
      <w:proofErr w:type="spellStart"/>
      <w:r w:rsidRPr="00917163">
        <w:rPr>
          <w:rFonts w:ascii="Calibri" w:eastAsia="Calibri" w:hAnsi="Calibri" w:cs="Arial"/>
          <w:sz w:val="28"/>
          <w:szCs w:val="28"/>
        </w:rPr>
        <w:t>Available</w:t>
      </w:r>
      <w:proofErr w:type="spellEnd"/>
      <w:r w:rsidRPr="00917163">
        <w:rPr>
          <w:rFonts w:ascii="Calibri" w:eastAsia="Calibri" w:hAnsi="Calibri" w:cs="Arial"/>
          <w:sz w:val="28"/>
          <w:szCs w:val="28"/>
        </w:rPr>
        <w:t xml:space="preserve"> </w:t>
      </w:r>
      <w:proofErr w:type="spellStart"/>
      <w:r w:rsidRPr="00917163">
        <w:rPr>
          <w:rFonts w:ascii="Calibri" w:eastAsia="Calibri" w:hAnsi="Calibri" w:cs="Arial"/>
          <w:sz w:val="28"/>
          <w:szCs w:val="28"/>
        </w:rPr>
        <w:t>at</w:t>
      </w:r>
      <w:proofErr w:type="spellEnd"/>
      <w:r w:rsidRPr="00917163">
        <w:rPr>
          <w:rFonts w:ascii="Calibri" w:eastAsia="Calibri" w:hAnsi="Calibri" w:cs="Arial"/>
          <w:sz w:val="28"/>
          <w:szCs w:val="28"/>
        </w:rPr>
        <w:t xml:space="preserve"> SSRN 3132027</w:t>
      </w:r>
    </w:p>
    <w:p w:rsidR="00751CD6" w:rsidRPr="00CF69B1" w:rsidRDefault="00751CD6" w:rsidP="00751CD6">
      <w:pPr>
        <w:ind w:right="-90"/>
        <w:jc w:val="both"/>
        <w:rPr>
          <w:rFonts w:ascii="Calibri" w:eastAsia="Calibri" w:hAnsi="Calibri" w:cs="Arial"/>
          <w:sz w:val="28"/>
          <w:szCs w:val="28"/>
          <w:rtl/>
        </w:rPr>
      </w:pPr>
      <w:r w:rsidRPr="00751CD6">
        <w:rPr>
          <w:rFonts w:ascii="Calibri" w:eastAsia="Calibri" w:hAnsi="Calibri" w:cs="Arial"/>
          <w:sz w:val="28"/>
          <w:szCs w:val="28"/>
          <w:lang w:val="en-US"/>
        </w:rPr>
        <w:t xml:space="preserve">- Knapp, M, C. (1991). </w:t>
      </w:r>
      <w:proofErr w:type="gramStart"/>
      <w:r w:rsidRPr="00751CD6">
        <w:rPr>
          <w:rFonts w:ascii="Calibri" w:eastAsia="Calibri" w:hAnsi="Calibri" w:cs="Arial"/>
          <w:sz w:val="28"/>
          <w:szCs w:val="28"/>
          <w:lang w:val="en-US"/>
        </w:rPr>
        <w:t>Factors that audit committee members use as surrogates for audit quality, Journal of practice and Theory, 10.</w:t>
      </w:r>
      <w:proofErr w:type="gramEnd"/>
    </w:p>
    <w:p w:rsidR="00751CD6" w:rsidRPr="00751CD6" w:rsidRDefault="00751CD6" w:rsidP="00751CD6">
      <w:pPr>
        <w:ind w:right="-90"/>
        <w:jc w:val="both"/>
        <w:rPr>
          <w:rFonts w:ascii="Calibri" w:eastAsia="Calibri" w:hAnsi="Calibri" w:cs="Arial"/>
          <w:sz w:val="28"/>
          <w:szCs w:val="28"/>
          <w:lang w:val="en-US"/>
        </w:rPr>
      </w:pPr>
      <w:r w:rsidRPr="00751CD6">
        <w:rPr>
          <w:rFonts w:ascii="Calibri" w:eastAsia="Calibri" w:hAnsi="Calibri" w:cs="Arial"/>
          <w:sz w:val="28"/>
          <w:szCs w:val="28"/>
          <w:lang w:val="en-US"/>
        </w:rPr>
        <w:t xml:space="preserve">- </w:t>
      </w:r>
      <w:proofErr w:type="spellStart"/>
      <w:r w:rsidRPr="00751CD6">
        <w:rPr>
          <w:rFonts w:ascii="Calibri" w:eastAsia="Calibri" w:hAnsi="Calibri" w:cs="Arial"/>
          <w:sz w:val="28"/>
          <w:szCs w:val="28"/>
          <w:lang w:val="en-US"/>
        </w:rPr>
        <w:t>Kirshna</w:t>
      </w:r>
      <w:proofErr w:type="spellEnd"/>
      <w:r w:rsidRPr="00751CD6">
        <w:rPr>
          <w:rFonts w:ascii="Calibri" w:eastAsia="Calibri" w:hAnsi="Calibri" w:cs="Arial"/>
          <w:sz w:val="28"/>
          <w:szCs w:val="28"/>
          <w:lang w:val="en-US"/>
        </w:rPr>
        <w:t xml:space="preserve">, G. (2002). </w:t>
      </w:r>
      <w:proofErr w:type="gramStart"/>
      <w:r w:rsidRPr="00751CD6">
        <w:rPr>
          <w:rFonts w:ascii="Calibri" w:eastAsia="Calibri" w:hAnsi="Calibri" w:cs="Arial"/>
          <w:sz w:val="28"/>
          <w:szCs w:val="28"/>
          <w:lang w:val="en-US"/>
        </w:rPr>
        <w:t>Auditing quality and the pricing of discretionary accruals, Journal of practice and Theory, 22.</w:t>
      </w:r>
      <w:proofErr w:type="gramEnd"/>
    </w:p>
    <w:p w:rsidR="00751CD6" w:rsidRPr="00751CD6" w:rsidRDefault="00751CD6" w:rsidP="00751CD6">
      <w:pPr>
        <w:ind w:right="-90"/>
        <w:jc w:val="both"/>
        <w:rPr>
          <w:rFonts w:ascii="Calibri" w:eastAsia="Calibri" w:hAnsi="Calibri" w:cs="Arial"/>
          <w:sz w:val="28"/>
          <w:szCs w:val="28"/>
          <w:lang w:val="en-US"/>
        </w:rPr>
      </w:pPr>
      <w:r w:rsidRPr="00E348D9">
        <w:rPr>
          <w:rFonts w:ascii="Calibri" w:eastAsia="Calibri" w:hAnsi="Calibri" w:cs="Arial" w:hint="cs"/>
          <w:sz w:val="28"/>
          <w:szCs w:val="28"/>
          <w:rtl/>
        </w:rPr>
        <w:t>-</w:t>
      </w:r>
      <w:r w:rsidRPr="00751CD6">
        <w:rPr>
          <w:rFonts w:ascii="Calibri" w:eastAsia="Calibri" w:hAnsi="Calibri" w:cs="Arial"/>
          <w:sz w:val="28"/>
          <w:szCs w:val="28"/>
          <w:lang w:val="en-US"/>
        </w:rPr>
        <w:t xml:space="preserve"> Lin, Z. </w:t>
      </w:r>
      <w:proofErr w:type="gramStart"/>
      <w:r w:rsidRPr="00751CD6">
        <w:rPr>
          <w:rFonts w:ascii="Calibri" w:eastAsia="Calibri" w:hAnsi="Calibri" w:cs="Arial"/>
          <w:sz w:val="28"/>
          <w:szCs w:val="28"/>
          <w:lang w:val="en-US"/>
        </w:rPr>
        <w:t>J., &amp; Liu, M. (2009).</w:t>
      </w:r>
      <w:proofErr w:type="gramEnd"/>
      <w:r w:rsidRPr="00751CD6">
        <w:rPr>
          <w:rFonts w:ascii="Calibri" w:eastAsia="Calibri" w:hAnsi="Calibri" w:cs="Arial"/>
          <w:sz w:val="28"/>
          <w:szCs w:val="28"/>
          <w:lang w:val="en-US"/>
        </w:rPr>
        <w:t xml:space="preserve"> The determinants of auditor switching from the perspective of corporate governance </w:t>
      </w:r>
      <w:proofErr w:type="gramStart"/>
      <w:r w:rsidRPr="00751CD6">
        <w:rPr>
          <w:rFonts w:ascii="Calibri" w:eastAsia="Calibri" w:hAnsi="Calibri" w:cs="Arial"/>
          <w:sz w:val="28"/>
          <w:szCs w:val="28"/>
          <w:lang w:val="en-US"/>
        </w:rPr>
        <w:t>Accounting</w:t>
      </w:r>
      <w:proofErr w:type="gramEnd"/>
      <w:r w:rsidRPr="00751CD6">
        <w:rPr>
          <w:rFonts w:ascii="Calibri" w:eastAsia="Calibri" w:hAnsi="Calibri" w:cs="Arial"/>
          <w:sz w:val="28"/>
          <w:szCs w:val="28"/>
          <w:lang w:val="en-US"/>
        </w:rPr>
        <w:t xml:space="preserve">, 17(4). </w:t>
      </w:r>
      <w:proofErr w:type="gramStart"/>
      <w:r w:rsidRPr="00751CD6">
        <w:rPr>
          <w:rFonts w:ascii="Calibri" w:eastAsia="Calibri" w:hAnsi="Calibri" w:cs="Arial"/>
          <w:sz w:val="28"/>
          <w:szCs w:val="28"/>
          <w:lang w:val="en-US"/>
        </w:rPr>
        <w:t>in</w:t>
      </w:r>
      <w:proofErr w:type="gramEnd"/>
      <w:r w:rsidRPr="00751CD6">
        <w:rPr>
          <w:rFonts w:ascii="Calibri" w:eastAsia="Calibri" w:hAnsi="Calibri" w:cs="Arial"/>
          <w:sz w:val="28"/>
          <w:szCs w:val="28"/>
          <w:lang w:val="en-US"/>
        </w:rPr>
        <w:t xml:space="preserve"> China. Advances in</w:t>
      </w:r>
    </w:p>
    <w:p w:rsidR="00751CD6" w:rsidRPr="00751CD6" w:rsidRDefault="00751CD6" w:rsidP="00751CD6">
      <w:pPr>
        <w:ind w:right="-90"/>
        <w:jc w:val="both"/>
        <w:rPr>
          <w:rFonts w:ascii="Calibri" w:eastAsia="Calibri" w:hAnsi="Calibri" w:cs="Arial"/>
          <w:sz w:val="28"/>
          <w:szCs w:val="28"/>
          <w:lang w:val="en-US"/>
        </w:rPr>
      </w:pPr>
      <w:r w:rsidRPr="00751CD6">
        <w:rPr>
          <w:rFonts w:ascii="Calibri" w:eastAsia="Calibri" w:hAnsi="Calibri" w:cs="Arial"/>
          <w:sz w:val="28"/>
          <w:szCs w:val="28"/>
          <w:lang w:val="en-US"/>
        </w:rPr>
        <w:t xml:space="preserve">- </w:t>
      </w:r>
      <w:proofErr w:type="spellStart"/>
      <w:r w:rsidRPr="00751CD6">
        <w:rPr>
          <w:rFonts w:ascii="Calibri" w:eastAsia="Calibri" w:hAnsi="Calibri" w:cs="Arial"/>
          <w:sz w:val="28"/>
          <w:szCs w:val="28"/>
          <w:lang w:val="en-US"/>
        </w:rPr>
        <w:t>Mostafa</w:t>
      </w:r>
      <w:proofErr w:type="spellEnd"/>
      <w:r w:rsidRPr="00751CD6">
        <w:rPr>
          <w:rFonts w:ascii="Calibri" w:eastAsia="Calibri" w:hAnsi="Calibri" w:cs="Arial"/>
          <w:sz w:val="28"/>
          <w:szCs w:val="28"/>
          <w:lang w:val="en-US"/>
        </w:rPr>
        <w:t xml:space="preserve">, D., 2010. "The impact of the auditor rotation on the audit quality: A field study from Egypt" Available at: </w:t>
      </w:r>
      <w:hyperlink r:id="rId10" w:history="1">
        <w:r w:rsidRPr="00751CD6">
          <w:rPr>
            <w:rStyle w:val="Lienhypertexte"/>
            <w:rFonts w:ascii="Calibri" w:eastAsia="Calibri" w:hAnsi="Calibri" w:cs="Arial"/>
            <w:sz w:val="28"/>
            <w:szCs w:val="28"/>
            <w:lang w:val="en-US"/>
          </w:rPr>
          <w:t>www.ssrn.com/noon</w:t>
        </w:r>
      </w:hyperlink>
    </w:p>
    <w:p w:rsidR="00751CD6" w:rsidRPr="00751CD6" w:rsidRDefault="00751CD6" w:rsidP="00751CD6">
      <w:pPr>
        <w:ind w:right="-90"/>
        <w:jc w:val="both"/>
        <w:rPr>
          <w:rFonts w:ascii="Calibri" w:eastAsia="Calibri" w:hAnsi="Calibri" w:cs="Arial"/>
          <w:sz w:val="28"/>
          <w:szCs w:val="28"/>
          <w:lang w:val="en-US"/>
        </w:rPr>
      </w:pPr>
      <w:r w:rsidRPr="00751CD6">
        <w:rPr>
          <w:rFonts w:ascii="Calibri" w:eastAsia="Calibri" w:hAnsi="Calibri" w:cs="Arial"/>
          <w:sz w:val="28"/>
          <w:szCs w:val="28"/>
          <w:lang w:val="en-US"/>
        </w:rPr>
        <w:t xml:space="preserve">- </w:t>
      </w:r>
      <w:proofErr w:type="spellStart"/>
      <w:r w:rsidRPr="00751CD6">
        <w:rPr>
          <w:rFonts w:ascii="Calibri" w:eastAsia="Calibri" w:hAnsi="Calibri" w:cs="Arial"/>
          <w:sz w:val="28"/>
          <w:szCs w:val="28"/>
          <w:lang w:val="en-US"/>
        </w:rPr>
        <w:t>Mande</w:t>
      </w:r>
      <w:proofErr w:type="spellEnd"/>
      <w:r w:rsidRPr="00751CD6">
        <w:rPr>
          <w:rFonts w:ascii="Calibri" w:eastAsia="Calibri" w:hAnsi="Calibri" w:cs="Arial"/>
          <w:sz w:val="28"/>
          <w:szCs w:val="28"/>
          <w:lang w:val="en-US"/>
        </w:rPr>
        <w:t>, V., &amp; Son, M. (2013). Do financial restatements lead to auditor changes</w:t>
      </w:r>
      <w:proofErr w:type="gramStart"/>
      <w:r w:rsidRPr="00751CD6">
        <w:rPr>
          <w:rFonts w:ascii="Calibri" w:eastAsia="Calibri" w:hAnsi="Calibri" w:cs="Arial"/>
          <w:sz w:val="28"/>
          <w:szCs w:val="28"/>
          <w:lang w:val="en-US"/>
        </w:rPr>
        <w:t>?.</w:t>
      </w:r>
      <w:proofErr w:type="gramEnd"/>
      <w:r w:rsidRPr="00751CD6">
        <w:rPr>
          <w:rFonts w:ascii="Calibri" w:eastAsia="Calibri" w:hAnsi="Calibri" w:cs="Arial"/>
          <w:sz w:val="28"/>
          <w:szCs w:val="28"/>
          <w:lang w:val="en-US"/>
        </w:rPr>
        <w:t xml:space="preserve"> </w:t>
      </w:r>
      <w:proofErr w:type="gramStart"/>
      <w:r w:rsidRPr="00751CD6">
        <w:rPr>
          <w:rFonts w:ascii="Calibri" w:eastAsia="Calibri" w:hAnsi="Calibri" w:cs="Arial"/>
          <w:sz w:val="28"/>
          <w:szCs w:val="28"/>
          <w:lang w:val="en-US"/>
        </w:rPr>
        <w:t>Auditing: A Journal of Practice &amp; Theory, 32(2).</w:t>
      </w:r>
      <w:proofErr w:type="gramEnd"/>
    </w:p>
    <w:p w:rsidR="00751CD6" w:rsidRPr="00751CD6" w:rsidRDefault="00751CD6" w:rsidP="00751CD6">
      <w:pPr>
        <w:ind w:right="-90"/>
        <w:jc w:val="both"/>
        <w:rPr>
          <w:rFonts w:ascii="Calibri" w:eastAsia="Calibri" w:hAnsi="Calibri" w:cs="Arial"/>
          <w:sz w:val="28"/>
          <w:szCs w:val="28"/>
          <w:lang w:val="en-US"/>
        </w:rPr>
      </w:pPr>
      <w:r w:rsidRPr="00751CD6">
        <w:rPr>
          <w:rFonts w:ascii="Calibri" w:eastAsia="Calibri" w:hAnsi="Calibri" w:cs="Arial"/>
          <w:sz w:val="28"/>
          <w:szCs w:val="28"/>
          <w:lang w:val="en-US"/>
        </w:rPr>
        <w:t xml:space="preserve">- </w:t>
      </w:r>
      <w:proofErr w:type="spellStart"/>
      <w:r w:rsidRPr="00751CD6">
        <w:rPr>
          <w:rFonts w:ascii="Calibri" w:eastAsia="Calibri" w:hAnsi="Calibri" w:cs="Arial"/>
          <w:sz w:val="28"/>
          <w:szCs w:val="28"/>
          <w:lang w:val="en-US"/>
        </w:rPr>
        <w:t>Magilke</w:t>
      </w:r>
      <w:proofErr w:type="spellEnd"/>
      <w:r w:rsidRPr="00751CD6">
        <w:rPr>
          <w:rFonts w:ascii="Calibri" w:eastAsia="Calibri" w:hAnsi="Calibri" w:cs="Arial"/>
          <w:sz w:val="28"/>
          <w:szCs w:val="28"/>
          <w:lang w:val="en-US"/>
        </w:rPr>
        <w:t xml:space="preserve">, M. J., Mayhew, B. W., &amp; Pike, J. E. (2009). Are independent audit committee </w:t>
      </w:r>
      <w:proofErr w:type="gramStart"/>
      <w:r w:rsidRPr="00751CD6">
        <w:rPr>
          <w:rFonts w:ascii="Calibri" w:eastAsia="Calibri" w:hAnsi="Calibri" w:cs="Arial"/>
          <w:sz w:val="28"/>
          <w:szCs w:val="28"/>
          <w:lang w:val="en-US"/>
        </w:rPr>
        <w:t>members</w:t>
      </w:r>
      <w:proofErr w:type="gramEnd"/>
      <w:r w:rsidRPr="00751CD6">
        <w:rPr>
          <w:rFonts w:ascii="Calibri" w:eastAsia="Calibri" w:hAnsi="Calibri" w:cs="Arial"/>
          <w:sz w:val="28"/>
          <w:szCs w:val="28"/>
          <w:lang w:val="en-US"/>
        </w:rPr>
        <w:t xml:space="preserve"> objective? </w:t>
      </w:r>
      <w:proofErr w:type="gramStart"/>
      <w:r w:rsidRPr="00751CD6">
        <w:rPr>
          <w:rFonts w:ascii="Calibri" w:eastAsia="Calibri" w:hAnsi="Calibri" w:cs="Arial"/>
          <w:sz w:val="28"/>
          <w:szCs w:val="28"/>
          <w:lang w:val="en-US"/>
        </w:rPr>
        <w:t>Experimental evidence.</w:t>
      </w:r>
      <w:proofErr w:type="gramEnd"/>
      <w:r w:rsidRPr="00751CD6">
        <w:rPr>
          <w:rFonts w:ascii="Calibri" w:eastAsia="Calibri" w:hAnsi="Calibri" w:cs="Arial"/>
          <w:sz w:val="28"/>
          <w:szCs w:val="28"/>
          <w:lang w:val="en-US"/>
        </w:rPr>
        <w:t xml:space="preserve"> The Accounting</w:t>
      </w:r>
    </w:p>
    <w:p w:rsidR="00751CD6" w:rsidRDefault="00751CD6" w:rsidP="00751CD6">
      <w:pPr>
        <w:ind w:right="-90"/>
        <w:jc w:val="both"/>
        <w:rPr>
          <w:rFonts w:ascii="Calibri" w:eastAsia="Calibri" w:hAnsi="Calibri" w:cs="Arial"/>
          <w:sz w:val="28"/>
          <w:szCs w:val="28"/>
        </w:rPr>
      </w:pPr>
      <w:r w:rsidRPr="00751CD6">
        <w:rPr>
          <w:rFonts w:ascii="Calibri" w:eastAsia="Calibri" w:hAnsi="Calibri" w:cs="Arial"/>
          <w:sz w:val="28"/>
          <w:szCs w:val="28"/>
          <w:lang w:val="en-US"/>
        </w:rPr>
        <w:t>-</w:t>
      </w:r>
      <w:r w:rsidRPr="00917163">
        <w:rPr>
          <w:rFonts w:ascii="Calibri" w:eastAsia="Calibri" w:hAnsi="Calibri" w:cs="Arial" w:hint="cs"/>
          <w:sz w:val="28"/>
          <w:szCs w:val="28"/>
          <w:rtl/>
        </w:rPr>
        <w:t xml:space="preserve"> </w:t>
      </w:r>
      <w:r w:rsidRPr="00751CD6">
        <w:rPr>
          <w:rFonts w:ascii="Calibri" w:eastAsia="Calibri" w:hAnsi="Calibri" w:cs="Arial"/>
          <w:sz w:val="28"/>
          <w:szCs w:val="28"/>
          <w:lang w:val="en-US"/>
        </w:rPr>
        <w:t xml:space="preserve"> Patricia, M. and </w:t>
      </w:r>
      <w:proofErr w:type="spellStart"/>
      <w:r w:rsidRPr="00751CD6">
        <w:rPr>
          <w:rFonts w:ascii="Calibri" w:eastAsia="Calibri" w:hAnsi="Calibri" w:cs="Arial"/>
          <w:sz w:val="28"/>
          <w:szCs w:val="28"/>
          <w:lang w:val="en-US"/>
        </w:rPr>
        <w:t>Ziegenfuss</w:t>
      </w:r>
      <w:proofErr w:type="spellEnd"/>
      <w:r w:rsidRPr="00751CD6">
        <w:rPr>
          <w:rFonts w:ascii="Calibri" w:eastAsia="Calibri" w:hAnsi="Calibri" w:cs="Arial"/>
          <w:sz w:val="28"/>
          <w:szCs w:val="28"/>
          <w:lang w:val="en-US"/>
        </w:rPr>
        <w:t xml:space="preserve">, 2006, "Audit Committee Pre-Enron efforts </w:t>
      </w:r>
      <w:proofErr w:type="gramStart"/>
      <w:r w:rsidRPr="00751CD6">
        <w:rPr>
          <w:rFonts w:ascii="Calibri" w:eastAsia="Calibri" w:hAnsi="Calibri" w:cs="Arial"/>
          <w:sz w:val="28"/>
          <w:szCs w:val="28"/>
          <w:lang w:val="en-US"/>
        </w:rPr>
        <w:t>to</w:t>
      </w:r>
      <w:proofErr w:type="gramEnd"/>
      <w:r w:rsidRPr="00751CD6">
        <w:rPr>
          <w:rFonts w:ascii="Calibri" w:eastAsia="Calibri" w:hAnsi="Calibri" w:cs="Arial"/>
          <w:sz w:val="28"/>
          <w:szCs w:val="28"/>
          <w:lang w:val="en-US"/>
        </w:rPr>
        <w:t xml:space="preserve"> Increase the effectiveness of corporate </w:t>
      </w:r>
      <w:proofErr w:type="spellStart"/>
      <w:r w:rsidRPr="00751CD6">
        <w:rPr>
          <w:rFonts w:ascii="Calibri" w:eastAsia="Calibri" w:hAnsi="Calibri" w:cs="Arial"/>
          <w:sz w:val="28"/>
          <w:szCs w:val="28"/>
          <w:lang w:val="en-US"/>
        </w:rPr>
        <w:t>governace</w:t>
      </w:r>
      <w:proofErr w:type="spellEnd"/>
      <w:r w:rsidRPr="00751CD6">
        <w:rPr>
          <w:rFonts w:ascii="Calibri" w:eastAsia="Calibri" w:hAnsi="Calibri" w:cs="Arial"/>
          <w:sz w:val="28"/>
          <w:szCs w:val="28"/>
          <w:lang w:val="en-US"/>
        </w:rPr>
        <w:t xml:space="preserve">". </w:t>
      </w:r>
      <w:r w:rsidRPr="00917163">
        <w:rPr>
          <w:rFonts w:ascii="Calibri" w:eastAsia="Calibri" w:hAnsi="Calibri" w:cs="Arial"/>
          <w:sz w:val="28"/>
          <w:szCs w:val="28"/>
        </w:rPr>
        <w:t xml:space="preserve">The International Journal of effective </w:t>
      </w:r>
      <w:proofErr w:type="spellStart"/>
      <w:r w:rsidRPr="00917163">
        <w:rPr>
          <w:rFonts w:ascii="Calibri" w:eastAsia="Calibri" w:hAnsi="Calibri" w:cs="Arial"/>
          <w:sz w:val="28"/>
          <w:szCs w:val="28"/>
        </w:rPr>
        <w:t>board</w:t>
      </w:r>
      <w:proofErr w:type="spellEnd"/>
      <w:r w:rsidRPr="00917163">
        <w:rPr>
          <w:rFonts w:ascii="Calibri" w:eastAsia="Calibri" w:hAnsi="Calibri" w:cs="Arial"/>
          <w:sz w:val="28"/>
          <w:szCs w:val="28"/>
        </w:rPr>
        <w:t xml:space="preserve"> performance, Vol.6</w:t>
      </w:r>
    </w:p>
    <w:p w:rsidR="00751CD6" w:rsidRPr="00751CD6" w:rsidRDefault="00751CD6" w:rsidP="00751CD6">
      <w:pPr>
        <w:bidi/>
        <w:spacing w:line="360" w:lineRule="auto"/>
        <w:jc w:val="both"/>
        <w:rPr>
          <w:rFonts w:ascii="Calibri" w:eastAsia="Calibri" w:hAnsi="Calibri" w:cs="Arial"/>
          <w:sz w:val="28"/>
          <w:szCs w:val="28"/>
          <w:rtl/>
          <w:lang w:val="en-US"/>
        </w:rPr>
      </w:pPr>
    </w:p>
    <w:p w:rsidR="00751CD6" w:rsidRPr="00751CD6" w:rsidRDefault="00751CD6" w:rsidP="00751CD6">
      <w:pPr>
        <w:bidi/>
        <w:spacing w:line="360" w:lineRule="auto"/>
        <w:jc w:val="both"/>
        <w:rPr>
          <w:rFonts w:ascii="Calibri" w:eastAsia="Calibri" w:hAnsi="Calibri" w:cs="Arial"/>
          <w:sz w:val="28"/>
          <w:szCs w:val="28"/>
          <w:rtl/>
          <w:lang w:val="en-US"/>
        </w:rPr>
      </w:pPr>
    </w:p>
    <w:p w:rsidR="00751CD6" w:rsidRPr="00751CD6" w:rsidRDefault="00751CD6" w:rsidP="00751CD6">
      <w:pPr>
        <w:bidi/>
        <w:spacing w:line="360" w:lineRule="auto"/>
        <w:jc w:val="both"/>
        <w:rPr>
          <w:rFonts w:ascii="Calibri" w:eastAsia="Calibri" w:hAnsi="Calibri" w:cs="Arial"/>
          <w:sz w:val="28"/>
          <w:szCs w:val="28"/>
          <w:rtl/>
          <w:lang w:val="en-US"/>
        </w:rPr>
      </w:pPr>
    </w:p>
    <w:p w:rsidR="00751CD6" w:rsidRPr="00751CD6" w:rsidRDefault="00751CD6" w:rsidP="00751CD6">
      <w:pPr>
        <w:bidi/>
        <w:spacing w:line="360" w:lineRule="auto"/>
        <w:jc w:val="both"/>
        <w:rPr>
          <w:rFonts w:ascii="Calibri" w:eastAsia="Calibri" w:hAnsi="Calibri" w:cs="Arial"/>
          <w:sz w:val="28"/>
          <w:szCs w:val="28"/>
          <w:rtl/>
          <w:lang w:val="en-US"/>
        </w:rPr>
      </w:pPr>
    </w:p>
    <w:p w:rsidR="00751CD6" w:rsidRPr="00751CD6" w:rsidRDefault="00751CD6" w:rsidP="00751CD6">
      <w:pPr>
        <w:bidi/>
        <w:spacing w:line="360" w:lineRule="auto"/>
        <w:jc w:val="both"/>
        <w:rPr>
          <w:rFonts w:ascii="Calibri" w:eastAsia="Calibri" w:hAnsi="Calibri" w:cs="Arial"/>
          <w:sz w:val="28"/>
          <w:szCs w:val="28"/>
          <w:rtl/>
          <w:lang w:val="en-US"/>
        </w:rPr>
      </w:pPr>
    </w:p>
    <w:p w:rsidR="00751CD6" w:rsidRPr="00751CD6" w:rsidRDefault="00751CD6" w:rsidP="00751CD6">
      <w:pPr>
        <w:bidi/>
        <w:spacing w:line="360" w:lineRule="auto"/>
        <w:jc w:val="both"/>
        <w:rPr>
          <w:rFonts w:ascii="Calibri" w:eastAsia="Calibri" w:hAnsi="Calibri" w:cs="Arial"/>
          <w:sz w:val="28"/>
          <w:szCs w:val="28"/>
          <w:rtl/>
          <w:lang w:val="en-US"/>
        </w:rPr>
      </w:pPr>
    </w:p>
    <w:p w:rsidR="00751CD6" w:rsidRPr="00751CD6" w:rsidRDefault="00751CD6" w:rsidP="00751CD6">
      <w:pPr>
        <w:bidi/>
        <w:spacing w:line="360" w:lineRule="auto"/>
        <w:jc w:val="both"/>
        <w:rPr>
          <w:rFonts w:ascii="Calibri" w:eastAsia="Calibri" w:hAnsi="Calibri" w:cs="Arial"/>
          <w:sz w:val="28"/>
          <w:szCs w:val="28"/>
          <w:rtl/>
          <w:lang w:val="en-US"/>
        </w:rPr>
      </w:pPr>
    </w:p>
    <w:p w:rsidR="00751CD6" w:rsidRPr="00751CD6" w:rsidRDefault="00751CD6" w:rsidP="00751CD6">
      <w:pPr>
        <w:bidi/>
        <w:spacing w:line="360" w:lineRule="auto"/>
        <w:jc w:val="both"/>
        <w:rPr>
          <w:rFonts w:ascii="Calibri" w:eastAsia="Calibri" w:hAnsi="Calibri" w:cs="Arial"/>
          <w:sz w:val="28"/>
          <w:szCs w:val="28"/>
          <w:rtl/>
          <w:lang w:val="en-US"/>
        </w:rPr>
        <w:sectPr w:rsidR="00751CD6" w:rsidRPr="00751CD6" w:rsidSect="00606A60">
          <w:footerReference w:type="default" r:id="rId11"/>
          <w:footerReference w:type="first" r:id="rId12"/>
          <w:footnotePr>
            <w:numRestart w:val="eachPage"/>
          </w:footnotePr>
          <w:pgSz w:w="11906" w:h="16838"/>
          <w:pgMar w:top="1560" w:right="1800" w:bottom="1702" w:left="1800" w:header="708" w:footer="708" w:gutter="0"/>
          <w:pgNumType w:start="1"/>
          <w:cols w:space="708"/>
          <w:bidi/>
          <w:rtlGutter/>
          <w:docGrid w:linePitch="360"/>
        </w:sectPr>
      </w:pPr>
    </w:p>
    <w:p w:rsidR="00751CD6" w:rsidRPr="00751CD6" w:rsidRDefault="00751CD6" w:rsidP="00751CD6">
      <w:pPr>
        <w:bidi/>
        <w:rPr>
          <w:rFonts w:ascii="Arial" w:eastAsia="Calibri" w:hAnsi="Arial" w:cs="Arial"/>
          <w:sz w:val="28"/>
          <w:szCs w:val="28"/>
          <w:lang w:val="en-US"/>
        </w:rPr>
      </w:pPr>
    </w:p>
    <w:p w:rsidR="00751CD6" w:rsidRPr="00751CD6" w:rsidRDefault="00751CD6" w:rsidP="00751CD6">
      <w:pPr>
        <w:bidi/>
        <w:rPr>
          <w:rFonts w:ascii="Arial" w:eastAsia="Calibri" w:hAnsi="Arial" w:cs="Arial"/>
          <w:sz w:val="28"/>
          <w:szCs w:val="28"/>
          <w:lang w:val="en-US"/>
        </w:rPr>
      </w:pPr>
    </w:p>
    <w:p w:rsidR="00751CD6" w:rsidRPr="00751CD6" w:rsidRDefault="00751CD6" w:rsidP="00751CD6">
      <w:pPr>
        <w:bidi/>
        <w:rPr>
          <w:rFonts w:ascii="Arial" w:eastAsia="Calibri" w:hAnsi="Arial" w:cs="Arial"/>
          <w:sz w:val="28"/>
          <w:szCs w:val="28"/>
          <w:lang w:val="en-US"/>
        </w:rPr>
      </w:pPr>
    </w:p>
    <w:p w:rsidR="00751CD6" w:rsidRPr="00751CD6" w:rsidRDefault="00751CD6" w:rsidP="00751CD6">
      <w:pPr>
        <w:bidi/>
        <w:rPr>
          <w:rFonts w:ascii="Arial" w:eastAsia="Calibri" w:hAnsi="Arial" w:cs="Arial"/>
          <w:sz w:val="28"/>
          <w:szCs w:val="28"/>
          <w:lang w:val="en-US"/>
        </w:rPr>
      </w:pPr>
    </w:p>
    <w:p w:rsidR="00751CD6" w:rsidRPr="00751CD6" w:rsidRDefault="00751CD6" w:rsidP="00751CD6">
      <w:pPr>
        <w:bidi/>
        <w:rPr>
          <w:rFonts w:ascii="Arial" w:eastAsia="Calibri" w:hAnsi="Arial" w:cs="Arial"/>
          <w:sz w:val="28"/>
          <w:szCs w:val="28"/>
          <w:rtl/>
          <w:lang w:val="en-US"/>
        </w:rPr>
      </w:pPr>
    </w:p>
    <w:p w:rsidR="00751CD6" w:rsidRPr="00751CD6" w:rsidRDefault="00751CD6" w:rsidP="00751CD6">
      <w:pPr>
        <w:bidi/>
        <w:rPr>
          <w:rFonts w:ascii="Arial" w:eastAsia="Calibri" w:hAnsi="Arial" w:cs="Arial"/>
          <w:sz w:val="28"/>
          <w:szCs w:val="28"/>
          <w:rtl/>
          <w:lang w:val="en-US"/>
        </w:rPr>
      </w:pPr>
    </w:p>
    <w:p w:rsidR="00751CD6" w:rsidRPr="00751CD6" w:rsidRDefault="00751CD6" w:rsidP="00751CD6">
      <w:pPr>
        <w:bidi/>
        <w:rPr>
          <w:rFonts w:ascii="Arial" w:eastAsia="Calibri" w:hAnsi="Arial" w:cs="Arial"/>
          <w:sz w:val="28"/>
          <w:szCs w:val="28"/>
          <w:rtl/>
          <w:lang w:val="en-US"/>
        </w:rPr>
      </w:pPr>
    </w:p>
    <w:p w:rsidR="00751CD6" w:rsidRDefault="00751CD6" w:rsidP="00751CD6">
      <w:pPr>
        <w:bidi/>
        <w:jc w:val="center"/>
        <w:rPr>
          <w:lang w:val="en-US"/>
        </w:rPr>
      </w:pPr>
    </w:p>
    <w:p w:rsidR="00751CD6" w:rsidRDefault="00751CD6" w:rsidP="00751CD6">
      <w:pPr>
        <w:bidi/>
        <w:jc w:val="center"/>
        <w:rPr>
          <w:lang w:val="en-US"/>
        </w:rPr>
      </w:pPr>
    </w:p>
    <w:p w:rsidR="00751CD6" w:rsidRDefault="00751CD6" w:rsidP="00751CD6">
      <w:pPr>
        <w:bidi/>
        <w:jc w:val="center"/>
        <w:rPr>
          <w:lang w:val="en-US"/>
        </w:rPr>
      </w:pPr>
    </w:p>
    <w:p w:rsidR="00751CD6" w:rsidRDefault="00751CD6" w:rsidP="00751CD6">
      <w:pPr>
        <w:bidi/>
        <w:jc w:val="center"/>
        <w:rPr>
          <w:lang w:val="en-US"/>
        </w:rPr>
      </w:pPr>
    </w:p>
    <w:p w:rsidR="00751CD6" w:rsidRDefault="00751CD6" w:rsidP="00751CD6">
      <w:pPr>
        <w:bidi/>
        <w:jc w:val="center"/>
        <w:rPr>
          <w:lang w:val="en-US"/>
        </w:rPr>
      </w:pPr>
    </w:p>
    <w:p w:rsidR="00751CD6" w:rsidRDefault="00751CD6" w:rsidP="00751CD6">
      <w:pPr>
        <w:bidi/>
        <w:jc w:val="center"/>
        <w:rPr>
          <w:lang w:val="en-US"/>
        </w:rPr>
      </w:pPr>
    </w:p>
    <w:p w:rsidR="00751CD6" w:rsidRDefault="00751CD6" w:rsidP="00751CD6">
      <w:pPr>
        <w:bidi/>
        <w:jc w:val="center"/>
        <w:rPr>
          <w:lang w:val="en-US"/>
        </w:rPr>
      </w:pPr>
    </w:p>
    <w:p w:rsidR="00751CD6" w:rsidRDefault="00751CD6" w:rsidP="00751CD6">
      <w:pPr>
        <w:bidi/>
        <w:jc w:val="center"/>
        <w:rPr>
          <w:lang w:val="en-US"/>
        </w:rPr>
      </w:pPr>
    </w:p>
    <w:p w:rsidR="00751CD6" w:rsidRDefault="00751CD6" w:rsidP="00751CD6">
      <w:pPr>
        <w:bidi/>
        <w:jc w:val="center"/>
        <w:rPr>
          <w:lang w:val="en-US"/>
        </w:rPr>
      </w:pPr>
    </w:p>
    <w:p w:rsidR="00751CD6" w:rsidRPr="00751CD6" w:rsidRDefault="00751CD6" w:rsidP="00751CD6">
      <w:pPr>
        <w:bidi/>
        <w:jc w:val="center"/>
        <w:rPr>
          <w:lang w:val="en-US"/>
        </w:rPr>
      </w:pPr>
    </w:p>
    <w:sectPr w:rsidR="00751CD6" w:rsidRPr="00751C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27C4" w:rsidRDefault="00BB27C4" w:rsidP="00751CD6">
      <w:pPr>
        <w:spacing w:after="0" w:line="240" w:lineRule="auto"/>
      </w:pPr>
      <w:r>
        <w:separator/>
      </w:r>
    </w:p>
  </w:endnote>
  <w:endnote w:type="continuationSeparator" w:id="0">
    <w:p w:rsidR="00BB27C4" w:rsidRDefault="00BB27C4" w:rsidP="00751C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7399721"/>
      <w:docPartObj>
        <w:docPartGallery w:val="Page Numbers (Bottom of Page)"/>
        <w:docPartUnique/>
      </w:docPartObj>
    </w:sdtPr>
    <w:sdtContent>
      <w:p w:rsidR="00751CD6" w:rsidRDefault="00751CD6">
        <w:pPr>
          <w:pStyle w:val="Pieddepage"/>
          <w:jc w:val="center"/>
        </w:pPr>
        <w:r>
          <w:fldChar w:fldCharType="begin"/>
        </w:r>
        <w:r>
          <w:instrText>PAGE   \* MERGEFORMAT</w:instrText>
        </w:r>
        <w:r>
          <w:fldChar w:fldCharType="separate"/>
        </w:r>
        <w:r w:rsidRPr="00751CD6">
          <w:rPr>
            <w:noProof/>
            <w:lang w:val="ar-SA"/>
          </w:rPr>
          <w:t>3</w:t>
        </w:r>
        <w:r>
          <w:fldChar w:fldCharType="end"/>
        </w:r>
      </w:p>
    </w:sdtContent>
  </w:sdt>
  <w:p w:rsidR="00751CD6" w:rsidRDefault="00751CD6">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CD6" w:rsidRDefault="00751CD6">
    <w:pPr>
      <w:rPr>
        <w:vanish/>
        <w:sz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27C4" w:rsidRDefault="00BB27C4" w:rsidP="00751CD6">
      <w:pPr>
        <w:spacing w:after="0" w:line="240" w:lineRule="auto"/>
      </w:pPr>
      <w:r>
        <w:separator/>
      </w:r>
    </w:p>
  </w:footnote>
  <w:footnote w:type="continuationSeparator" w:id="0">
    <w:p w:rsidR="00BB27C4" w:rsidRDefault="00BB27C4" w:rsidP="00751CD6">
      <w:pPr>
        <w:spacing w:after="0" w:line="240" w:lineRule="auto"/>
      </w:pPr>
      <w:r>
        <w:continuationSeparator/>
      </w:r>
    </w:p>
  </w:footnote>
  <w:footnote w:id="1">
    <w:p w:rsidR="00751CD6" w:rsidRDefault="00751CD6" w:rsidP="00751CD6">
      <w:pPr>
        <w:pStyle w:val="Notedebasdepage"/>
      </w:pPr>
      <w:r>
        <w:rPr>
          <w:rStyle w:val="Appelnotedebasdep"/>
        </w:rPr>
        <w:footnoteRef/>
      </w:r>
      <w:r>
        <w:rPr>
          <w:rtl/>
        </w:rPr>
        <w:t xml:space="preserve"> </w:t>
      </w:r>
      <w:r w:rsidRPr="00E4406E">
        <w:rPr>
          <w:rtl/>
          <w:lang w:bidi="ar-EG"/>
        </w:rPr>
        <w:t>رانيا أحمد محمد</w:t>
      </w:r>
      <w:r>
        <w:rPr>
          <w:rFonts w:hint="cs"/>
          <w:rtl/>
          <w:lang w:bidi="ar-EG"/>
        </w:rPr>
        <w:t xml:space="preserve"> هلال،</w:t>
      </w:r>
      <w:r>
        <w:rPr>
          <w:rtl/>
          <w:lang w:bidi="ar-EG"/>
        </w:rPr>
        <w:t xml:space="preserve"> (2011)</w:t>
      </w:r>
      <w:r>
        <w:rPr>
          <w:rFonts w:hint="cs"/>
          <w:rtl/>
          <w:lang w:bidi="ar-EG"/>
        </w:rPr>
        <w:t xml:space="preserve">، </w:t>
      </w:r>
      <w:r w:rsidRPr="00E4406E">
        <w:rPr>
          <w:rtl/>
          <w:lang w:bidi="ar-EG"/>
        </w:rPr>
        <w:t>"مدخل مقترح لتدعيم قدرات المراجعين الخارجيين في استخدام الاجراءات التحليلية لاكتشاف غش الادا</w:t>
      </w:r>
      <w:r>
        <w:rPr>
          <w:rtl/>
          <w:lang w:bidi="ar-EG"/>
        </w:rPr>
        <w:t>رة" , كلية التجارة بالإسماعيلية</w:t>
      </w:r>
      <w:r>
        <w:rPr>
          <w:rFonts w:hint="cs"/>
          <w:rtl/>
          <w:lang w:bidi="ar-EG"/>
        </w:rPr>
        <w:t xml:space="preserve">، </w:t>
      </w:r>
      <w:r>
        <w:rPr>
          <w:rtl/>
          <w:lang w:bidi="ar-EG"/>
        </w:rPr>
        <w:t>جامعة قناة السويس</w:t>
      </w:r>
      <w:r>
        <w:rPr>
          <w:rFonts w:hint="cs"/>
          <w:rtl/>
          <w:lang w:bidi="ar-EG"/>
        </w:rPr>
        <w:t>.</w:t>
      </w:r>
    </w:p>
  </w:footnote>
  <w:footnote w:id="2">
    <w:p w:rsidR="00751CD6" w:rsidRPr="002020DE" w:rsidRDefault="00751CD6" w:rsidP="00751CD6">
      <w:pPr>
        <w:pStyle w:val="Notedebasdepage"/>
        <w:jc w:val="both"/>
      </w:pPr>
      <w:r w:rsidRPr="002020DE">
        <w:rPr>
          <w:rStyle w:val="Appelnotedebasdep"/>
        </w:rPr>
        <w:footnoteRef/>
      </w:r>
      <w:r w:rsidRPr="002020DE">
        <w:rPr>
          <w:rFonts w:hint="cs"/>
          <w:rtl/>
        </w:rPr>
        <w:t xml:space="preserve"> </w:t>
      </w:r>
      <w:r>
        <w:rPr>
          <w:rFonts w:hint="cs"/>
          <w:rtl/>
        </w:rPr>
        <w:t>محمد علي جبران،</w:t>
      </w:r>
      <w:r w:rsidRPr="002020DE">
        <w:rPr>
          <w:rFonts w:hint="cs"/>
          <w:rtl/>
        </w:rPr>
        <w:t xml:space="preserve"> (2010) ، "العوامل المؤثرة في جودة مراجعة الحسابات من وجهة نظر المحاسبين القانونيين في اليمن"، الندوة الثانية عشر لسبل تطوير المحاسبة في المملكة، كلية ادارة الاعمال، جامعة الملك سعود، الرياض.</w:t>
      </w:r>
    </w:p>
  </w:footnote>
  <w:footnote w:id="3">
    <w:p w:rsidR="00751CD6" w:rsidRPr="00E864BE" w:rsidRDefault="00751CD6" w:rsidP="00751CD6">
      <w:pPr>
        <w:pStyle w:val="Notedebasdepage"/>
        <w:bidi w:val="0"/>
        <w:jc w:val="right"/>
      </w:pPr>
      <w:hyperlink r:id="rId1" w:history="1">
        <w:r w:rsidRPr="00E864BE">
          <w:rPr>
            <w:rStyle w:val="Lienhypertexte1"/>
          </w:rPr>
          <w:t>https://www.almrsal.com/post/294856</w:t>
        </w:r>
      </w:hyperlink>
      <w:r>
        <w:rPr>
          <w:rStyle w:val="Lienhypertexte1"/>
          <w:rFonts w:hint="cs"/>
          <w:rtl/>
        </w:rPr>
        <w:t>1 م</w:t>
      </w:r>
      <w:r w:rsidRPr="00E864BE">
        <w:rPr>
          <w:rFonts w:hint="cs"/>
          <w:rtl/>
        </w:rPr>
        <w:t xml:space="preserve">وقع الكتروني </w:t>
      </w:r>
    </w:p>
  </w:footnote>
  <w:footnote w:id="4">
    <w:p w:rsidR="00751CD6" w:rsidRPr="002020DE" w:rsidRDefault="00751CD6" w:rsidP="00751CD6">
      <w:pPr>
        <w:pStyle w:val="Notedebasdepage"/>
        <w:jc w:val="both"/>
      </w:pPr>
      <w:r w:rsidRPr="002020DE">
        <w:rPr>
          <w:rStyle w:val="Appelnotedebasdep"/>
        </w:rPr>
        <w:footnoteRef/>
      </w:r>
      <w:r w:rsidRPr="002020DE">
        <w:rPr>
          <w:rtl/>
        </w:rPr>
        <w:t xml:space="preserve"> </w:t>
      </w:r>
      <w:r w:rsidRPr="002020DE">
        <w:rPr>
          <w:rFonts w:hint="cs"/>
          <w:rtl/>
        </w:rPr>
        <w:t>وج</w:t>
      </w:r>
      <w:r>
        <w:rPr>
          <w:rFonts w:hint="cs"/>
          <w:rtl/>
        </w:rPr>
        <w:t xml:space="preserve">دي حامد حجازي ، و بديع الدين </w:t>
      </w:r>
      <w:proofErr w:type="spellStart"/>
      <w:r>
        <w:rPr>
          <w:rFonts w:hint="cs"/>
          <w:rtl/>
        </w:rPr>
        <w:t>ريشو</w:t>
      </w:r>
      <w:proofErr w:type="spellEnd"/>
      <w:r>
        <w:rPr>
          <w:rFonts w:hint="cs"/>
          <w:rtl/>
        </w:rPr>
        <w:t xml:space="preserve"> (2012</w:t>
      </w:r>
      <w:r w:rsidRPr="002020DE">
        <w:rPr>
          <w:rFonts w:hint="cs"/>
          <w:rtl/>
        </w:rPr>
        <w:t>) ، "تحليل قرار تغيير المراجع الخارجي في بيئة الاعمال المصرية"، المجلة المصرية للدراسات التجارية، كلية التجارة، جامعة المنصورة، المجلد 33.</w:t>
      </w:r>
    </w:p>
  </w:footnote>
  <w:footnote w:id="5">
    <w:p w:rsidR="00751CD6" w:rsidRPr="002020DE" w:rsidRDefault="00751CD6" w:rsidP="00751CD6">
      <w:pPr>
        <w:pStyle w:val="Notedebasdepage"/>
        <w:jc w:val="both"/>
      </w:pPr>
      <w:r w:rsidRPr="002020DE">
        <w:rPr>
          <w:rStyle w:val="Appelnotedebasdep"/>
        </w:rPr>
        <w:footnoteRef/>
      </w:r>
      <w:r w:rsidRPr="002020DE">
        <w:rPr>
          <w:rtl/>
        </w:rPr>
        <w:t xml:space="preserve"> </w:t>
      </w:r>
      <w:r>
        <w:rPr>
          <w:rFonts w:hint="cs"/>
          <w:rtl/>
        </w:rPr>
        <w:t xml:space="preserve">بدر مطلق نوار </w:t>
      </w:r>
      <w:r w:rsidRPr="002020DE">
        <w:rPr>
          <w:rFonts w:hint="cs"/>
          <w:rtl/>
        </w:rPr>
        <w:t>العتيبي، (2007) ، "العوامل المؤثرة في تغيير مدقق الحسابات الخارجي للشركات المساهمة الكويتية" ، كلية الدراسات الادارية والمالية العليا، جامعة عمان الربية للدراسات العليا.</w:t>
      </w:r>
    </w:p>
  </w:footnote>
  <w:footnote w:id="6">
    <w:p w:rsidR="00751CD6" w:rsidRPr="002020DE" w:rsidRDefault="00751CD6" w:rsidP="00751CD6">
      <w:pPr>
        <w:pStyle w:val="Notedebasdepage"/>
        <w:jc w:val="both"/>
      </w:pPr>
      <w:r w:rsidRPr="002020DE">
        <w:rPr>
          <w:rStyle w:val="Appelnotedebasdep"/>
        </w:rPr>
        <w:footnoteRef/>
      </w:r>
      <w:r w:rsidRPr="002020DE">
        <w:rPr>
          <w:rFonts w:hint="cs"/>
          <w:rtl/>
        </w:rPr>
        <w:t xml:space="preserve"> </w:t>
      </w:r>
      <w:r w:rsidRPr="002020DE">
        <w:rPr>
          <w:rFonts w:cs="Arial" w:hint="cs"/>
          <w:rtl/>
        </w:rPr>
        <w:t>أية</w:t>
      </w:r>
      <w:r>
        <w:rPr>
          <w:rFonts w:cs="Arial" w:hint="cs"/>
          <w:rtl/>
        </w:rPr>
        <w:t xml:space="preserve"> جار الله نعمان</w:t>
      </w:r>
      <w:r w:rsidRPr="002020DE">
        <w:rPr>
          <w:rFonts w:cs="Arial"/>
          <w:rtl/>
        </w:rPr>
        <w:t xml:space="preserve"> </w:t>
      </w:r>
      <w:proofErr w:type="spellStart"/>
      <w:r w:rsidRPr="002020DE">
        <w:rPr>
          <w:rFonts w:cs="Arial" w:hint="cs"/>
          <w:rtl/>
        </w:rPr>
        <w:t>الخزندار</w:t>
      </w:r>
      <w:proofErr w:type="spellEnd"/>
      <w:r w:rsidRPr="002020DE">
        <w:rPr>
          <w:rFonts w:cs="Arial" w:hint="cs"/>
          <w:rtl/>
        </w:rPr>
        <w:t>،</w:t>
      </w:r>
      <w:r w:rsidRPr="002020DE">
        <w:rPr>
          <w:rFonts w:cs="Arial"/>
          <w:rtl/>
        </w:rPr>
        <w:t xml:space="preserve"> (2008) </w:t>
      </w:r>
      <w:r w:rsidRPr="002020DE">
        <w:rPr>
          <w:rFonts w:cs="Arial" w:hint="cs"/>
          <w:rtl/>
        </w:rPr>
        <w:t>،</w:t>
      </w:r>
      <w:r w:rsidRPr="002020DE">
        <w:rPr>
          <w:rFonts w:cs="Arial"/>
          <w:rtl/>
        </w:rPr>
        <w:t xml:space="preserve"> </w:t>
      </w:r>
      <w:r w:rsidRPr="002020DE">
        <w:rPr>
          <w:rFonts w:cs="Arial" w:hint="cs"/>
          <w:rtl/>
        </w:rPr>
        <w:t>مدى</w:t>
      </w:r>
      <w:r w:rsidRPr="002020DE">
        <w:rPr>
          <w:rFonts w:cs="Arial"/>
          <w:rtl/>
        </w:rPr>
        <w:t xml:space="preserve"> </w:t>
      </w:r>
      <w:proofErr w:type="spellStart"/>
      <w:r w:rsidRPr="002020DE">
        <w:rPr>
          <w:rFonts w:cs="Arial" w:hint="cs"/>
          <w:rtl/>
        </w:rPr>
        <w:t>تاثير</w:t>
      </w:r>
      <w:proofErr w:type="spellEnd"/>
      <w:r w:rsidRPr="002020DE">
        <w:rPr>
          <w:rFonts w:cs="Arial"/>
          <w:rtl/>
        </w:rPr>
        <w:t xml:space="preserve"> </w:t>
      </w:r>
      <w:r w:rsidRPr="002020DE">
        <w:rPr>
          <w:rFonts w:cs="Arial" w:hint="cs"/>
          <w:rtl/>
        </w:rPr>
        <w:t>التغيير</w:t>
      </w:r>
      <w:r w:rsidRPr="002020DE">
        <w:rPr>
          <w:rFonts w:cs="Arial"/>
          <w:rtl/>
        </w:rPr>
        <w:t xml:space="preserve"> </w:t>
      </w:r>
      <w:r w:rsidRPr="002020DE">
        <w:rPr>
          <w:rFonts w:cs="Arial" w:hint="cs"/>
          <w:rtl/>
        </w:rPr>
        <w:t>الالزامي</w:t>
      </w:r>
      <w:r w:rsidRPr="002020DE">
        <w:rPr>
          <w:rFonts w:cs="Arial"/>
          <w:rtl/>
        </w:rPr>
        <w:t xml:space="preserve"> </w:t>
      </w:r>
      <w:r w:rsidRPr="002020DE">
        <w:rPr>
          <w:rFonts w:cs="Arial" w:hint="cs"/>
          <w:rtl/>
        </w:rPr>
        <w:t>للمراجع</w:t>
      </w:r>
      <w:r w:rsidRPr="002020DE">
        <w:rPr>
          <w:rFonts w:cs="Arial"/>
          <w:rtl/>
        </w:rPr>
        <w:t xml:space="preserve"> </w:t>
      </w:r>
      <w:r w:rsidRPr="002020DE">
        <w:rPr>
          <w:rFonts w:cs="Arial" w:hint="cs"/>
          <w:rtl/>
        </w:rPr>
        <w:t>الخارجي</w:t>
      </w:r>
      <w:r w:rsidRPr="002020DE">
        <w:rPr>
          <w:rFonts w:cs="Arial"/>
          <w:rtl/>
        </w:rPr>
        <w:t xml:space="preserve"> </w:t>
      </w:r>
      <w:r w:rsidRPr="002020DE">
        <w:rPr>
          <w:rFonts w:cs="Arial" w:hint="cs"/>
          <w:rtl/>
        </w:rPr>
        <w:t>في</w:t>
      </w:r>
      <w:r w:rsidRPr="002020DE">
        <w:rPr>
          <w:rFonts w:cs="Arial"/>
          <w:rtl/>
        </w:rPr>
        <w:t xml:space="preserve"> </w:t>
      </w:r>
      <w:r w:rsidRPr="002020DE">
        <w:rPr>
          <w:rFonts w:cs="Arial" w:hint="cs"/>
          <w:rtl/>
        </w:rPr>
        <w:t>تحسين</w:t>
      </w:r>
      <w:r w:rsidRPr="002020DE">
        <w:rPr>
          <w:rFonts w:cs="Arial"/>
          <w:rtl/>
        </w:rPr>
        <w:t xml:space="preserve"> </w:t>
      </w:r>
      <w:r w:rsidRPr="002020DE">
        <w:rPr>
          <w:rFonts w:cs="Arial" w:hint="cs"/>
          <w:rtl/>
        </w:rPr>
        <w:t>جودة</w:t>
      </w:r>
      <w:r w:rsidRPr="002020DE">
        <w:rPr>
          <w:rFonts w:cs="Arial"/>
          <w:rtl/>
        </w:rPr>
        <w:t xml:space="preserve"> </w:t>
      </w:r>
      <w:r w:rsidRPr="002020DE">
        <w:rPr>
          <w:rFonts w:cs="Arial" w:hint="cs"/>
          <w:rtl/>
        </w:rPr>
        <w:t>عملية</w:t>
      </w:r>
      <w:r w:rsidRPr="002020DE">
        <w:rPr>
          <w:rFonts w:cs="Arial"/>
          <w:rtl/>
        </w:rPr>
        <w:t xml:space="preserve"> </w:t>
      </w:r>
      <w:r w:rsidRPr="002020DE">
        <w:rPr>
          <w:rFonts w:cs="Arial" w:hint="cs"/>
          <w:rtl/>
        </w:rPr>
        <w:t>المراجعة</w:t>
      </w:r>
      <w:r w:rsidRPr="002020DE">
        <w:rPr>
          <w:rFonts w:cs="Arial"/>
          <w:rtl/>
        </w:rPr>
        <w:t xml:space="preserve"> </w:t>
      </w:r>
      <w:r w:rsidRPr="002020DE">
        <w:rPr>
          <w:rFonts w:cs="Arial" w:hint="cs"/>
          <w:rtl/>
        </w:rPr>
        <w:t>،</w:t>
      </w:r>
      <w:r w:rsidRPr="002020DE">
        <w:rPr>
          <w:rFonts w:cs="Arial"/>
          <w:rtl/>
        </w:rPr>
        <w:t xml:space="preserve"> </w:t>
      </w:r>
      <w:r w:rsidRPr="002020DE">
        <w:rPr>
          <w:rFonts w:cs="Arial" w:hint="cs"/>
          <w:rtl/>
        </w:rPr>
        <w:t>الجامعة</w:t>
      </w:r>
      <w:r w:rsidRPr="002020DE">
        <w:rPr>
          <w:rFonts w:cs="Arial"/>
          <w:rtl/>
        </w:rPr>
        <w:t xml:space="preserve"> </w:t>
      </w:r>
      <w:r w:rsidRPr="002020DE">
        <w:rPr>
          <w:rFonts w:cs="Arial" w:hint="cs"/>
          <w:rtl/>
        </w:rPr>
        <w:t>الاسلامية</w:t>
      </w:r>
      <w:r w:rsidRPr="002020DE">
        <w:rPr>
          <w:rFonts w:cs="Arial"/>
          <w:rtl/>
        </w:rPr>
        <w:t xml:space="preserve"> </w:t>
      </w:r>
      <w:r w:rsidRPr="002020DE">
        <w:rPr>
          <w:rFonts w:cs="Arial" w:hint="cs"/>
          <w:rtl/>
        </w:rPr>
        <w:t>غزة،</w:t>
      </w:r>
      <w:r w:rsidRPr="002020DE">
        <w:rPr>
          <w:rFonts w:cs="Arial"/>
          <w:rtl/>
        </w:rPr>
        <w:t xml:space="preserve"> </w:t>
      </w:r>
      <w:r w:rsidRPr="002020DE">
        <w:rPr>
          <w:rFonts w:cs="Arial" w:hint="cs"/>
          <w:rtl/>
        </w:rPr>
        <w:t>الدراسات</w:t>
      </w:r>
      <w:r w:rsidRPr="002020DE">
        <w:rPr>
          <w:rFonts w:cs="Arial"/>
          <w:rtl/>
        </w:rPr>
        <w:t xml:space="preserve"> </w:t>
      </w:r>
      <w:r w:rsidRPr="002020DE">
        <w:rPr>
          <w:rFonts w:cs="Arial" w:hint="cs"/>
          <w:rtl/>
        </w:rPr>
        <w:t>العليا</w:t>
      </w:r>
      <w:r w:rsidRPr="002020DE">
        <w:rPr>
          <w:rFonts w:cs="Arial"/>
          <w:rtl/>
        </w:rPr>
        <w:t xml:space="preserve"> </w:t>
      </w:r>
      <w:r w:rsidRPr="002020DE">
        <w:rPr>
          <w:rFonts w:cs="Arial" w:hint="cs"/>
          <w:rtl/>
        </w:rPr>
        <w:t>كلية</w:t>
      </w:r>
      <w:r w:rsidRPr="002020DE">
        <w:rPr>
          <w:rFonts w:cs="Arial"/>
          <w:rtl/>
        </w:rPr>
        <w:t xml:space="preserve"> </w:t>
      </w:r>
      <w:r w:rsidRPr="002020DE">
        <w:rPr>
          <w:rFonts w:cs="Arial" w:hint="cs"/>
          <w:rtl/>
        </w:rPr>
        <w:t>التجارة</w:t>
      </w:r>
      <w:r w:rsidRPr="002020DE">
        <w:rPr>
          <w:rFonts w:cs="Arial"/>
          <w:rtl/>
        </w:rPr>
        <w:t>.</w:t>
      </w:r>
    </w:p>
  </w:footnote>
  <w:footnote w:id="7">
    <w:p w:rsidR="00751CD6" w:rsidRPr="002020DE" w:rsidRDefault="00751CD6" w:rsidP="00751CD6">
      <w:pPr>
        <w:pStyle w:val="Notedebasdepage"/>
        <w:jc w:val="both"/>
        <w:rPr>
          <w:rtl/>
        </w:rPr>
      </w:pPr>
      <w:r>
        <w:rPr>
          <w:rStyle w:val="Appelnotedebasdep"/>
          <w:rFonts w:hint="cs"/>
          <w:rtl/>
        </w:rPr>
        <w:t>*</w:t>
      </w:r>
      <w:r>
        <w:rPr>
          <w:rFonts w:hint="cs"/>
          <w:rtl/>
        </w:rPr>
        <w:t xml:space="preserve"> </w:t>
      </w:r>
      <w:proofErr w:type="spellStart"/>
      <w:r w:rsidRPr="002020DE">
        <w:rPr>
          <w:rFonts w:cs="Arial" w:hint="cs"/>
          <w:rtl/>
        </w:rPr>
        <w:t>ساربينز</w:t>
      </w:r>
      <w:proofErr w:type="spellEnd"/>
      <w:r w:rsidRPr="002020DE">
        <w:rPr>
          <w:rFonts w:cs="Arial"/>
          <w:rtl/>
        </w:rPr>
        <w:t xml:space="preserve"> </w:t>
      </w:r>
      <w:proofErr w:type="spellStart"/>
      <w:r w:rsidRPr="002020DE">
        <w:rPr>
          <w:rFonts w:cs="Arial" w:hint="cs"/>
          <w:rtl/>
        </w:rPr>
        <w:t>أوكسلي</w:t>
      </w:r>
      <w:proofErr w:type="spellEnd"/>
      <w:r w:rsidRPr="002020DE">
        <w:rPr>
          <w:rFonts w:cs="Arial"/>
          <w:rtl/>
        </w:rPr>
        <w:t xml:space="preserve"> (</w:t>
      </w:r>
      <w:r w:rsidRPr="002020DE">
        <w:rPr>
          <w:rFonts w:cs="Arial" w:hint="cs"/>
          <w:rtl/>
        </w:rPr>
        <w:t>بالإنجليزية</w:t>
      </w:r>
      <w:r w:rsidRPr="002020DE">
        <w:rPr>
          <w:rFonts w:cs="Arial"/>
          <w:rtl/>
        </w:rPr>
        <w:t xml:space="preserve">: </w:t>
      </w:r>
      <w:r w:rsidRPr="002020DE">
        <w:t>Sarbanes-Oxley SOX</w:t>
      </w:r>
      <w:r w:rsidRPr="002020DE">
        <w:rPr>
          <w:rFonts w:cs="Arial"/>
          <w:rtl/>
        </w:rPr>
        <w:t>)‏</w:t>
      </w:r>
      <w:r w:rsidRPr="002020DE">
        <w:rPr>
          <w:rFonts w:cs="Arial" w:hint="cs"/>
          <w:rtl/>
        </w:rPr>
        <w:t xml:space="preserve"> </w:t>
      </w:r>
      <w:r w:rsidRPr="002020DE">
        <w:rPr>
          <w:rFonts w:cs="Arial"/>
          <w:rtl/>
        </w:rPr>
        <w:t xml:space="preserve"> قانون أمريكي يوجب على الشركات أن تضمن وتعتمد المعلومات المالية من خلال أنظمة الرقابة الداخلية</w:t>
      </w:r>
    </w:p>
  </w:footnote>
  <w:footnote w:id="8">
    <w:p w:rsidR="00751CD6" w:rsidRPr="002020DE" w:rsidRDefault="00751CD6" w:rsidP="00751CD6">
      <w:pPr>
        <w:pStyle w:val="Notedebasdepage"/>
        <w:jc w:val="both"/>
      </w:pPr>
      <w:r>
        <w:rPr>
          <w:rStyle w:val="Appelnotedebasdep"/>
          <w:rFonts w:hint="cs"/>
          <w:rtl/>
        </w:rPr>
        <w:t>*</w:t>
      </w:r>
      <w:r w:rsidRPr="002020DE">
        <w:rPr>
          <w:rtl/>
        </w:rPr>
        <w:t xml:space="preserve"> </w:t>
      </w:r>
      <w:r w:rsidRPr="002020DE">
        <w:rPr>
          <w:rFonts w:cs="Arial" w:hint="cs"/>
          <w:rtl/>
        </w:rPr>
        <w:t>هيئة</w:t>
      </w:r>
      <w:r w:rsidRPr="002020DE">
        <w:rPr>
          <w:rFonts w:cs="Arial"/>
          <w:rtl/>
        </w:rPr>
        <w:t xml:space="preserve"> </w:t>
      </w:r>
      <w:r w:rsidRPr="002020DE">
        <w:rPr>
          <w:rFonts w:cs="Arial" w:hint="cs"/>
          <w:rtl/>
        </w:rPr>
        <w:t>الأوراق</w:t>
      </w:r>
      <w:r w:rsidRPr="002020DE">
        <w:rPr>
          <w:rFonts w:cs="Arial"/>
          <w:rtl/>
        </w:rPr>
        <w:t xml:space="preserve"> </w:t>
      </w:r>
      <w:r w:rsidRPr="002020DE">
        <w:rPr>
          <w:rFonts w:cs="Arial" w:hint="cs"/>
          <w:rtl/>
        </w:rPr>
        <w:t>المالية</w:t>
      </w:r>
      <w:r w:rsidRPr="002020DE">
        <w:rPr>
          <w:rFonts w:cs="Arial"/>
          <w:rtl/>
        </w:rPr>
        <w:t xml:space="preserve"> </w:t>
      </w:r>
      <w:proofErr w:type="gramStart"/>
      <w:r w:rsidRPr="002020DE">
        <w:rPr>
          <w:rFonts w:cs="Arial" w:hint="cs"/>
          <w:rtl/>
        </w:rPr>
        <w:t>والبورصات</w:t>
      </w:r>
      <w:proofErr w:type="gramEnd"/>
      <w:r w:rsidRPr="002020DE">
        <w:rPr>
          <w:rFonts w:cs="Arial"/>
          <w:rtl/>
        </w:rPr>
        <w:t xml:space="preserve"> </w:t>
      </w:r>
      <w:r w:rsidRPr="002020DE">
        <w:rPr>
          <w:rFonts w:cs="Arial" w:hint="cs"/>
          <w:rtl/>
        </w:rPr>
        <w:t>الأمريكية</w:t>
      </w:r>
      <w:r w:rsidRPr="002020DE">
        <w:rPr>
          <w:rFonts w:cs="Arial"/>
          <w:rtl/>
        </w:rPr>
        <w:t xml:space="preserve"> (</w:t>
      </w:r>
      <w:r w:rsidRPr="002020DE">
        <w:rPr>
          <w:rFonts w:cs="Arial" w:hint="cs"/>
          <w:rtl/>
        </w:rPr>
        <w:t>بالإنجليزية</w:t>
      </w:r>
      <w:r w:rsidRPr="002020DE">
        <w:rPr>
          <w:rFonts w:cs="Arial"/>
          <w:rtl/>
        </w:rPr>
        <w:t xml:space="preserve">: </w:t>
      </w:r>
      <w:r w:rsidRPr="002020DE">
        <w:t>U.S. Securities and Exchange Commission</w:t>
      </w:r>
      <w:proofErr w:type="gramStart"/>
      <w:r w:rsidRPr="002020DE">
        <w:rPr>
          <w:rFonts w:cs="Arial"/>
          <w:rtl/>
        </w:rPr>
        <w:t>)‏</w:t>
      </w:r>
      <w:proofErr w:type="gramEnd"/>
      <w:r w:rsidRPr="002020DE">
        <w:rPr>
          <w:rFonts w:cs="Arial"/>
          <w:rtl/>
        </w:rPr>
        <w:t xml:space="preserve"> ‏(</w:t>
      </w:r>
      <w:r w:rsidRPr="002020DE">
        <w:t>SEC</w:t>
      </w:r>
      <w:r w:rsidRPr="002020DE">
        <w:rPr>
          <w:rFonts w:cs="Arial"/>
          <w:rtl/>
        </w:rPr>
        <w:t>)</w:t>
      </w:r>
      <w:r w:rsidRPr="002020DE">
        <w:rPr>
          <w:rFonts w:cs="Arial" w:hint="cs"/>
          <w:rtl/>
        </w:rPr>
        <w:t xml:space="preserve"> هي</w:t>
      </w:r>
      <w:r w:rsidRPr="002020DE">
        <w:rPr>
          <w:rFonts w:cs="Arial"/>
          <w:rtl/>
        </w:rPr>
        <w:t xml:space="preserve"> </w:t>
      </w:r>
      <w:r w:rsidRPr="002020DE">
        <w:rPr>
          <w:rFonts w:cs="Arial" w:hint="cs"/>
          <w:rtl/>
        </w:rPr>
        <w:t>وكالة</w:t>
      </w:r>
      <w:r w:rsidRPr="002020DE">
        <w:rPr>
          <w:rFonts w:cs="Arial"/>
          <w:rtl/>
        </w:rPr>
        <w:t xml:space="preserve"> </w:t>
      </w:r>
      <w:r w:rsidRPr="002020DE">
        <w:rPr>
          <w:rFonts w:cs="Arial" w:hint="cs"/>
          <w:rtl/>
        </w:rPr>
        <w:t>تابعة</w:t>
      </w:r>
      <w:r w:rsidRPr="002020DE">
        <w:rPr>
          <w:rFonts w:cs="Arial"/>
          <w:rtl/>
        </w:rPr>
        <w:t xml:space="preserve"> </w:t>
      </w:r>
      <w:r w:rsidRPr="002020DE">
        <w:rPr>
          <w:rFonts w:cs="Arial" w:hint="cs"/>
          <w:rtl/>
        </w:rPr>
        <w:t>للحكومة</w:t>
      </w:r>
      <w:r w:rsidRPr="002020DE">
        <w:rPr>
          <w:rFonts w:cs="Arial"/>
          <w:rtl/>
        </w:rPr>
        <w:t xml:space="preserve"> </w:t>
      </w:r>
      <w:proofErr w:type="spellStart"/>
      <w:r w:rsidRPr="002020DE">
        <w:rPr>
          <w:rFonts w:cs="Arial" w:hint="cs"/>
          <w:rtl/>
        </w:rPr>
        <w:t>الإتحادية</w:t>
      </w:r>
      <w:proofErr w:type="spellEnd"/>
      <w:r w:rsidRPr="002020DE">
        <w:rPr>
          <w:rFonts w:cs="Arial"/>
          <w:rtl/>
        </w:rPr>
        <w:t xml:space="preserve"> </w:t>
      </w:r>
      <w:r w:rsidRPr="002020DE">
        <w:rPr>
          <w:rFonts w:cs="Arial" w:hint="cs"/>
          <w:rtl/>
        </w:rPr>
        <w:t>في</w:t>
      </w:r>
      <w:r w:rsidRPr="002020DE">
        <w:rPr>
          <w:rFonts w:cs="Arial"/>
          <w:rtl/>
        </w:rPr>
        <w:t xml:space="preserve"> </w:t>
      </w:r>
      <w:r w:rsidRPr="002020DE">
        <w:rPr>
          <w:rFonts w:cs="Arial" w:hint="cs"/>
          <w:rtl/>
        </w:rPr>
        <w:t>الولايات</w:t>
      </w:r>
      <w:r w:rsidRPr="002020DE">
        <w:rPr>
          <w:rFonts w:cs="Arial"/>
          <w:rtl/>
        </w:rPr>
        <w:t xml:space="preserve"> </w:t>
      </w:r>
      <w:r w:rsidRPr="002020DE">
        <w:rPr>
          <w:rFonts w:cs="Arial" w:hint="cs"/>
          <w:rtl/>
        </w:rPr>
        <w:t>المتحدة</w:t>
      </w:r>
      <w:r w:rsidRPr="002020DE">
        <w:rPr>
          <w:rFonts w:cs="Arial"/>
          <w:rtl/>
        </w:rPr>
        <w:t xml:space="preserve"> </w:t>
      </w:r>
      <w:r w:rsidRPr="002020DE">
        <w:rPr>
          <w:rFonts w:cs="Arial" w:hint="cs"/>
          <w:rtl/>
        </w:rPr>
        <w:t>الأمريكية</w:t>
      </w:r>
      <w:r w:rsidRPr="002020DE">
        <w:rPr>
          <w:rFonts w:cs="Arial"/>
          <w:rtl/>
        </w:rPr>
        <w:t xml:space="preserve">. </w:t>
      </w:r>
      <w:r w:rsidRPr="002020DE">
        <w:rPr>
          <w:rFonts w:cs="Arial" w:hint="cs"/>
          <w:rtl/>
        </w:rPr>
        <w:t>وهو</w:t>
      </w:r>
      <w:r w:rsidRPr="002020DE">
        <w:rPr>
          <w:rFonts w:cs="Arial"/>
          <w:rtl/>
        </w:rPr>
        <w:t xml:space="preserve"> </w:t>
      </w:r>
      <w:r w:rsidRPr="002020DE">
        <w:rPr>
          <w:rFonts w:cs="Arial" w:hint="cs"/>
          <w:rtl/>
        </w:rPr>
        <w:t>المسؤول</w:t>
      </w:r>
      <w:r w:rsidRPr="002020DE">
        <w:rPr>
          <w:rFonts w:cs="Arial"/>
          <w:rtl/>
        </w:rPr>
        <w:t xml:space="preserve"> </w:t>
      </w:r>
      <w:r w:rsidRPr="002020DE">
        <w:rPr>
          <w:rFonts w:cs="Arial" w:hint="cs"/>
          <w:rtl/>
        </w:rPr>
        <w:t>الرسمي</w:t>
      </w:r>
      <w:r w:rsidRPr="002020DE">
        <w:rPr>
          <w:rFonts w:cs="Arial"/>
          <w:rtl/>
        </w:rPr>
        <w:t xml:space="preserve"> </w:t>
      </w:r>
      <w:r w:rsidRPr="002020DE">
        <w:rPr>
          <w:rFonts w:cs="Arial" w:hint="cs"/>
          <w:rtl/>
        </w:rPr>
        <w:t>عن</w:t>
      </w:r>
      <w:r w:rsidRPr="002020DE">
        <w:rPr>
          <w:rFonts w:cs="Arial"/>
          <w:rtl/>
        </w:rPr>
        <w:t xml:space="preserve"> </w:t>
      </w:r>
      <w:r w:rsidRPr="002020DE">
        <w:rPr>
          <w:rFonts w:cs="Arial" w:hint="cs"/>
          <w:rtl/>
        </w:rPr>
        <w:t>تنفيذ</w:t>
      </w:r>
      <w:r w:rsidRPr="002020DE">
        <w:rPr>
          <w:rFonts w:cs="Arial"/>
          <w:rtl/>
        </w:rPr>
        <w:t xml:space="preserve"> </w:t>
      </w:r>
      <w:r w:rsidRPr="002020DE">
        <w:rPr>
          <w:rFonts w:cs="Arial" w:hint="cs"/>
          <w:rtl/>
        </w:rPr>
        <w:t>القوانين</w:t>
      </w:r>
      <w:r w:rsidRPr="002020DE">
        <w:rPr>
          <w:rFonts w:cs="Arial"/>
          <w:rtl/>
        </w:rPr>
        <w:t xml:space="preserve"> </w:t>
      </w:r>
      <w:r w:rsidRPr="002020DE">
        <w:rPr>
          <w:rFonts w:cs="Arial" w:hint="cs"/>
          <w:rtl/>
        </w:rPr>
        <w:t>الفيدرالية</w:t>
      </w:r>
      <w:r w:rsidRPr="002020DE">
        <w:rPr>
          <w:rFonts w:cs="Arial"/>
          <w:rtl/>
        </w:rPr>
        <w:t xml:space="preserve"> </w:t>
      </w:r>
      <w:r w:rsidRPr="002020DE">
        <w:rPr>
          <w:rFonts w:cs="Arial" w:hint="cs"/>
          <w:rtl/>
        </w:rPr>
        <w:t>للأوراق</w:t>
      </w:r>
      <w:r w:rsidRPr="002020DE">
        <w:rPr>
          <w:rFonts w:cs="Arial"/>
          <w:rtl/>
        </w:rPr>
        <w:t xml:space="preserve"> </w:t>
      </w:r>
      <w:r w:rsidRPr="002020DE">
        <w:rPr>
          <w:rFonts w:cs="Arial" w:hint="cs"/>
          <w:rtl/>
        </w:rPr>
        <w:t>المالية</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630"/>
    <w:rsid w:val="00751CD6"/>
    <w:rsid w:val="00810AB6"/>
    <w:rsid w:val="00AE6630"/>
    <w:rsid w:val="00BB27C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751CD6"/>
    <w:pPr>
      <w:bidi/>
      <w:spacing w:after="0" w:line="240" w:lineRule="auto"/>
    </w:pPr>
    <w:rPr>
      <w:sz w:val="20"/>
      <w:szCs w:val="20"/>
      <w:lang w:val="en-US"/>
    </w:rPr>
  </w:style>
  <w:style w:type="character" w:customStyle="1" w:styleId="NotedebasdepageCar">
    <w:name w:val="Note de bas de page Car"/>
    <w:basedOn w:val="Policepardfaut"/>
    <w:link w:val="Notedebasdepage"/>
    <w:uiPriority w:val="99"/>
    <w:semiHidden/>
    <w:rsid w:val="00751CD6"/>
    <w:rPr>
      <w:sz w:val="20"/>
      <w:szCs w:val="20"/>
      <w:lang w:val="en-US"/>
    </w:rPr>
  </w:style>
  <w:style w:type="character" w:styleId="Appelnotedebasdep">
    <w:name w:val="footnote reference"/>
    <w:basedOn w:val="Policepardfaut"/>
    <w:uiPriority w:val="99"/>
    <w:semiHidden/>
    <w:unhideWhenUsed/>
    <w:rsid w:val="00751CD6"/>
    <w:rPr>
      <w:vertAlign w:val="superscript"/>
    </w:rPr>
  </w:style>
  <w:style w:type="paragraph" w:styleId="Pieddepage">
    <w:name w:val="footer"/>
    <w:basedOn w:val="Normal"/>
    <w:link w:val="PieddepageCar"/>
    <w:uiPriority w:val="99"/>
    <w:semiHidden/>
    <w:unhideWhenUsed/>
    <w:rsid w:val="00751CD6"/>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751CD6"/>
  </w:style>
  <w:style w:type="character" w:customStyle="1" w:styleId="Lienhypertexte1">
    <w:name w:val="Lien hypertexte1"/>
    <w:basedOn w:val="Policepardfaut"/>
    <w:uiPriority w:val="99"/>
    <w:unhideWhenUsed/>
    <w:rsid w:val="00751CD6"/>
    <w:rPr>
      <w:color w:val="0000FF"/>
      <w:u w:val="single"/>
    </w:rPr>
  </w:style>
  <w:style w:type="character" w:styleId="Lienhypertexte">
    <w:name w:val="Hyperlink"/>
    <w:basedOn w:val="Policepardfaut"/>
    <w:uiPriority w:val="99"/>
    <w:unhideWhenUsed/>
    <w:rsid w:val="00751CD6"/>
    <w:rPr>
      <w:color w:val="0000FF" w:themeColor="hyperlink"/>
      <w:u w:val="single"/>
    </w:rPr>
  </w:style>
  <w:style w:type="table" w:styleId="Grilledutableau">
    <w:name w:val="Table Grid"/>
    <w:basedOn w:val="TableauNormal"/>
    <w:uiPriority w:val="39"/>
    <w:rsid w:val="00751CD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751CD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751CD6"/>
    <w:pPr>
      <w:bidi/>
      <w:spacing w:after="0" w:line="240" w:lineRule="auto"/>
    </w:pPr>
    <w:rPr>
      <w:sz w:val="20"/>
      <w:szCs w:val="20"/>
      <w:lang w:val="en-US"/>
    </w:rPr>
  </w:style>
  <w:style w:type="character" w:customStyle="1" w:styleId="NotedebasdepageCar">
    <w:name w:val="Note de bas de page Car"/>
    <w:basedOn w:val="Policepardfaut"/>
    <w:link w:val="Notedebasdepage"/>
    <w:uiPriority w:val="99"/>
    <w:semiHidden/>
    <w:rsid w:val="00751CD6"/>
    <w:rPr>
      <w:sz w:val="20"/>
      <w:szCs w:val="20"/>
      <w:lang w:val="en-US"/>
    </w:rPr>
  </w:style>
  <w:style w:type="character" w:styleId="Appelnotedebasdep">
    <w:name w:val="footnote reference"/>
    <w:basedOn w:val="Policepardfaut"/>
    <w:uiPriority w:val="99"/>
    <w:semiHidden/>
    <w:unhideWhenUsed/>
    <w:rsid w:val="00751CD6"/>
    <w:rPr>
      <w:vertAlign w:val="superscript"/>
    </w:rPr>
  </w:style>
  <w:style w:type="paragraph" w:styleId="Pieddepage">
    <w:name w:val="footer"/>
    <w:basedOn w:val="Normal"/>
    <w:link w:val="PieddepageCar"/>
    <w:uiPriority w:val="99"/>
    <w:semiHidden/>
    <w:unhideWhenUsed/>
    <w:rsid w:val="00751CD6"/>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751CD6"/>
  </w:style>
  <w:style w:type="character" w:customStyle="1" w:styleId="Lienhypertexte1">
    <w:name w:val="Lien hypertexte1"/>
    <w:basedOn w:val="Policepardfaut"/>
    <w:uiPriority w:val="99"/>
    <w:unhideWhenUsed/>
    <w:rsid w:val="00751CD6"/>
    <w:rPr>
      <w:color w:val="0000FF"/>
      <w:u w:val="single"/>
    </w:rPr>
  </w:style>
  <w:style w:type="character" w:styleId="Lienhypertexte">
    <w:name w:val="Hyperlink"/>
    <w:basedOn w:val="Policepardfaut"/>
    <w:uiPriority w:val="99"/>
    <w:unhideWhenUsed/>
    <w:rsid w:val="00751CD6"/>
    <w:rPr>
      <w:color w:val="0000FF" w:themeColor="hyperlink"/>
      <w:u w:val="single"/>
    </w:rPr>
  </w:style>
  <w:style w:type="table" w:styleId="Grilledutableau">
    <w:name w:val="Table Grid"/>
    <w:basedOn w:val="TableauNormal"/>
    <w:uiPriority w:val="39"/>
    <w:rsid w:val="00751CD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751C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onpapers.repec.org/article/eeejappo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srn.com" TargetMode="External"/><Relationship Id="rId12" Type="http://schemas.openxmlformats.org/officeDocument/2006/relationships/footer" Target="foot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ssrn.com/noon" TargetMode="External"/><Relationship Id="rId4" Type="http://schemas.openxmlformats.org/officeDocument/2006/relationships/webSettings" Target="webSettings.xml"/><Relationship Id="rId9" Type="http://schemas.openxmlformats.org/officeDocument/2006/relationships/hyperlink" Target="https://sci-hub.se/10.1016/j.aos.2019.04.001"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almrsal.com/post/294856"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26</Pages>
  <Words>6239</Words>
  <Characters>34320</Characters>
  <Application>Microsoft Office Word</Application>
  <DocSecurity>0</DocSecurity>
  <Lines>286</Lines>
  <Paragraphs>80</Paragraphs>
  <ScaleCrop>false</ScaleCrop>
  <Company/>
  <LinksUpToDate>false</LinksUpToDate>
  <CharactersWithSpaces>40479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MSI</dc:creator>
  <cp:keywords/>
  <dc:description/>
  <cp:lastModifiedBy>MSI</cp:lastModifiedBy>
  <cp:revision>2</cp:revision>
  <dcterms:created xsi:type="dcterms:W3CDTF">2024-11-29T21:21:00Z</dcterms:created>
  <dcterms:modified xsi:type="dcterms:W3CDTF">2024-11-29T21:31:00Z</dcterms:modified>
</cp:coreProperties>
</file>